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047E" w14:textId="567C1421" w:rsidR="003B3C02" w:rsidRPr="00C93A34" w:rsidRDefault="0072100C" w:rsidP="00BE433C">
      <w:pPr>
        <w:jc w:val="right"/>
        <w:rPr>
          <w:sz w:val="30"/>
          <w:szCs w:val="30"/>
          <w:lang w:val="eu-ES"/>
        </w:rPr>
      </w:pPr>
      <w:r w:rsidRPr="00C93A34">
        <w:rPr>
          <w:rFonts w:ascii="Roboto" w:hAnsi="Roboto" w:cs="Arial"/>
          <w:noProof/>
          <w:sz w:val="28"/>
          <w:szCs w:val="28"/>
          <w:lang w:val="eu-ES" w:eastAsia="es-ES"/>
        </w:rPr>
        <w:tab/>
      </w:r>
      <w:r w:rsidRPr="00C93A34">
        <w:rPr>
          <w:noProof/>
          <w:sz w:val="30"/>
          <w:szCs w:val="30"/>
          <w:lang w:val="eu-ES" w:eastAsia="es-ES"/>
        </w:rPr>
        <w:t xml:space="preserve">                     </w:t>
      </w:r>
      <w:r w:rsidR="004731CB" w:rsidRPr="00C93A34">
        <w:rPr>
          <w:noProof/>
          <w:sz w:val="30"/>
          <w:szCs w:val="30"/>
          <w:lang w:val="eu-ES" w:eastAsia="es-ES"/>
        </w:rPr>
        <w:t xml:space="preserve">                      </w:t>
      </w:r>
      <w:r w:rsidR="00BE433C" w:rsidRPr="00C93A34">
        <w:rPr>
          <w:noProof/>
          <w:lang w:val="eu-ES" w:eastAsia="es-ES"/>
        </w:rPr>
        <w:drawing>
          <wp:inline distT="0" distB="0" distL="0" distR="0" wp14:anchorId="65935BC2" wp14:editId="440D8A36">
            <wp:extent cx="1752600" cy="857250"/>
            <wp:effectExtent l="0" t="0" r="0" b="0"/>
            <wp:docPr id="2" name="Imagen 2" descr="Logo 2020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20 email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4006" w14:textId="77777777" w:rsidR="003B3C02" w:rsidRPr="00C93A34" w:rsidRDefault="003B3C02">
      <w:pPr>
        <w:rPr>
          <w:rFonts w:ascii="Century Gothic" w:hAnsi="Century Gothic"/>
          <w:szCs w:val="20"/>
          <w:lang w:val="eu-ES"/>
        </w:rPr>
      </w:pPr>
    </w:p>
    <w:p w14:paraId="2AFCEF63" w14:textId="0AD320FB" w:rsidR="009B1AB1" w:rsidRPr="00C93A34" w:rsidRDefault="00BE433C" w:rsidP="009B1AB1">
      <w:pPr>
        <w:pStyle w:val="Ttulo1"/>
        <w:rPr>
          <w:rFonts w:ascii="Century Gothic" w:hAnsi="Century Gothic"/>
          <w:b/>
          <w:sz w:val="30"/>
          <w:szCs w:val="30"/>
          <w:lang w:val="eu-ES"/>
        </w:rPr>
      </w:pPr>
      <w:r w:rsidRPr="00C93A34">
        <w:rPr>
          <w:rFonts w:ascii="Century Gothic" w:hAnsi="Century Gothic"/>
          <w:b/>
          <w:sz w:val="30"/>
          <w:szCs w:val="30"/>
          <w:lang w:val="eu-ES"/>
        </w:rPr>
        <w:t>ALBERTO AMENABAR AJURIAGUERRA</w:t>
      </w:r>
    </w:p>
    <w:p w14:paraId="44786E33" w14:textId="7D883CA0" w:rsidR="009B1AB1" w:rsidRPr="00C93A34" w:rsidRDefault="00BE433C" w:rsidP="009B1AB1">
      <w:pPr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>Amorebieta-</w:t>
      </w:r>
      <w:r w:rsidR="00094E88" w:rsidRPr="00C93A34">
        <w:rPr>
          <w:rFonts w:ascii="Century Gothic" w:hAnsi="Century Gothic"/>
          <w:szCs w:val="20"/>
          <w:lang w:val="eu-ES"/>
        </w:rPr>
        <w:t>Etxano</w:t>
      </w:r>
      <w:r w:rsidR="009B1AB1" w:rsidRPr="00C93A34">
        <w:rPr>
          <w:rFonts w:ascii="Century Gothic" w:hAnsi="Century Gothic"/>
          <w:szCs w:val="20"/>
          <w:lang w:val="eu-ES"/>
        </w:rPr>
        <w:t>, 19</w:t>
      </w:r>
      <w:r w:rsidRPr="00C93A34">
        <w:rPr>
          <w:rFonts w:ascii="Century Gothic" w:hAnsi="Century Gothic"/>
          <w:szCs w:val="20"/>
          <w:lang w:val="eu-ES"/>
        </w:rPr>
        <w:t>74</w:t>
      </w:r>
    </w:p>
    <w:p w14:paraId="6BB642B4" w14:textId="77777777" w:rsidR="00602698" w:rsidRPr="00C93A34" w:rsidRDefault="00602698" w:rsidP="009B1AB1">
      <w:pPr>
        <w:rPr>
          <w:rFonts w:ascii="Century Gothic" w:hAnsi="Century Gothic"/>
          <w:szCs w:val="20"/>
          <w:lang w:val="eu-ES"/>
        </w:rPr>
      </w:pPr>
    </w:p>
    <w:p w14:paraId="391396AF" w14:textId="3CA17093" w:rsidR="008D0710" w:rsidRPr="00C93A34" w:rsidRDefault="00EE19BE" w:rsidP="008D0710">
      <w:pPr>
        <w:pStyle w:val="Ttulo2"/>
        <w:spacing w:before="0" w:line="240" w:lineRule="auto"/>
        <w:rPr>
          <w:rFonts w:ascii="Century Gothic" w:hAnsi="Century Gothic"/>
          <w:sz w:val="20"/>
          <w:szCs w:val="20"/>
          <w:lang w:val="eu-ES"/>
        </w:rPr>
      </w:pPr>
      <w:r w:rsidRPr="00C93A34">
        <w:rPr>
          <w:rFonts w:ascii="Century Gothic" w:hAnsi="Century Gothic"/>
          <w:b/>
          <w:sz w:val="20"/>
          <w:szCs w:val="20"/>
          <w:lang w:val="eu-ES"/>
        </w:rPr>
        <w:t>KARGUA</w:t>
      </w:r>
      <w:r w:rsidR="008D0710" w:rsidRPr="00C93A34">
        <w:rPr>
          <w:rFonts w:ascii="Century Gothic" w:hAnsi="Century Gothic"/>
          <w:b/>
          <w:sz w:val="20"/>
          <w:szCs w:val="20"/>
          <w:lang w:val="eu-ES"/>
        </w:rPr>
        <w:t>:</w:t>
      </w:r>
    </w:p>
    <w:p w14:paraId="3F8891DD" w14:textId="77777777" w:rsidR="008D0710" w:rsidRPr="00C93A34" w:rsidRDefault="008D0710" w:rsidP="008D0710">
      <w:pPr>
        <w:pStyle w:val="Ttulo2"/>
        <w:spacing w:before="0" w:line="240" w:lineRule="auto"/>
        <w:rPr>
          <w:rFonts w:ascii="Century Gothic" w:hAnsi="Century Gothic"/>
          <w:sz w:val="20"/>
          <w:szCs w:val="20"/>
          <w:lang w:val="eu-ES"/>
        </w:rPr>
      </w:pPr>
    </w:p>
    <w:p w14:paraId="31267672" w14:textId="6D106F3F" w:rsidR="009B1AB1" w:rsidRPr="00C93A34" w:rsidRDefault="00EE19BE" w:rsidP="008D0710">
      <w:p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eastAsiaTheme="majorEastAsia" w:hAnsi="Century Gothic" w:cstheme="majorBidi"/>
          <w:szCs w:val="20"/>
          <w:lang w:val="eu-ES"/>
        </w:rPr>
        <w:t>Arabako Foru Suhiltzaileak erakunde autonomoaren zuzendari kudeatzailea</w:t>
      </w:r>
    </w:p>
    <w:p w14:paraId="2B9AC3F7" w14:textId="692967B3" w:rsidR="008D0710" w:rsidRPr="00C93A34" w:rsidRDefault="008D0710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</w:pPr>
    </w:p>
    <w:p w14:paraId="6B5C9852" w14:textId="5D481878" w:rsidR="009B1AB1" w:rsidRPr="00C93A34" w:rsidRDefault="00EE19BE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</w:pPr>
      <w:r w:rsidRPr="00C93A34"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  <w:t>IKASKETAK</w:t>
      </w:r>
      <w:r w:rsidR="009B1AB1" w:rsidRPr="00C93A34"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  <w:t>:</w:t>
      </w:r>
    </w:p>
    <w:p w14:paraId="5A4C6777" w14:textId="77777777" w:rsidR="009B1AB1" w:rsidRPr="00C93A34" w:rsidRDefault="009B1AB1" w:rsidP="009B1AB1">
      <w:pPr>
        <w:spacing w:after="0" w:line="240" w:lineRule="auto"/>
        <w:rPr>
          <w:lang w:val="eu-ES"/>
        </w:rPr>
      </w:pPr>
    </w:p>
    <w:p w14:paraId="4AD4A2B5" w14:textId="3E175688" w:rsidR="001B1E1B" w:rsidRPr="00C93A34" w:rsidRDefault="00EE19BE" w:rsidP="001B1E1B">
      <w:p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>93</w:t>
      </w:r>
      <w:r w:rsidR="001B1E1B" w:rsidRPr="00C93A34">
        <w:rPr>
          <w:rFonts w:ascii="Century Gothic" w:hAnsi="Century Gothic"/>
          <w:szCs w:val="20"/>
          <w:lang w:val="eu-ES"/>
        </w:rPr>
        <w:t>/</w:t>
      </w:r>
      <w:r w:rsidRPr="00C93A34">
        <w:rPr>
          <w:rFonts w:ascii="Century Gothic" w:hAnsi="Century Gothic"/>
          <w:szCs w:val="20"/>
          <w:lang w:val="eu-ES"/>
        </w:rPr>
        <w:t>09</w:t>
      </w:r>
      <w:r w:rsidR="001B1E1B" w:rsidRPr="00C93A34">
        <w:rPr>
          <w:rFonts w:ascii="Century Gothic" w:hAnsi="Century Gothic"/>
          <w:szCs w:val="20"/>
          <w:lang w:val="eu-ES"/>
        </w:rPr>
        <w:t xml:space="preserve"> – </w:t>
      </w:r>
      <w:r w:rsidRPr="00C93A34">
        <w:rPr>
          <w:rFonts w:ascii="Century Gothic" w:hAnsi="Century Gothic"/>
          <w:szCs w:val="20"/>
          <w:lang w:val="eu-ES"/>
        </w:rPr>
        <w:t>96</w:t>
      </w:r>
      <w:r w:rsidR="001B1E1B" w:rsidRPr="00C93A34">
        <w:rPr>
          <w:rFonts w:ascii="Century Gothic" w:hAnsi="Century Gothic"/>
          <w:szCs w:val="20"/>
          <w:lang w:val="eu-ES"/>
        </w:rPr>
        <w:t>/</w:t>
      </w:r>
      <w:r w:rsidRPr="00C93A34">
        <w:rPr>
          <w:rFonts w:ascii="Century Gothic" w:hAnsi="Century Gothic"/>
          <w:szCs w:val="20"/>
          <w:lang w:val="eu-ES"/>
        </w:rPr>
        <w:t>06</w:t>
      </w:r>
      <w:r w:rsidR="001B1E1B" w:rsidRPr="00C93A34">
        <w:rPr>
          <w:rFonts w:ascii="Century Gothic" w:hAnsi="Century Gothic"/>
          <w:szCs w:val="20"/>
          <w:lang w:val="eu-ES"/>
        </w:rPr>
        <w:t>:</w:t>
      </w:r>
      <w:r w:rsidR="00E51D22" w:rsidRPr="00C93A34">
        <w:rPr>
          <w:rFonts w:ascii="Century Gothic" w:hAnsi="Century Gothic"/>
          <w:szCs w:val="20"/>
          <w:lang w:val="eu-ES"/>
        </w:rPr>
        <w:t xml:space="preserve"> </w:t>
      </w:r>
      <w:r w:rsidR="00DB5182" w:rsidRPr="00C93A34">
        <w:rPr>
          <w:rFonts w:ascii="Century Gothic" w:hAnsi="Century Gothic"/>
          <w:szCs w:val="20"/>
          <w:lang w:val="eu-ES"/>
        </w:rPr>
        <w:t>Marketinaren merkataritza-kudeaketa</w:t>
      </w:r>
    </w:p>
    <w:p w14:paraId="205F6252" w14:textId="77777777" w:rsidR="00DB5182" w:rsidRPr="00C93A34" w:rsidRDefault="00DB5182" w:rsidP="001B1E1B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3401D947" w14:textId="050B5AF9" w:rsidR="001B1E1B" w:rsidRPr="00C93A34" w:rsidRDefault="00DB5182" w:rsidP="001B1E1B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</w:pP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15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/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09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– 1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6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/1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1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:</w:t>
      </w:r>
      <w:r w:rsidR="00E51D22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Global    </w:t>
      </w:r>
      <w:proofErr w:type="spellStart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Executive</w:t>
      </w:r>
      <w:proofErr w:type="spellEnd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   MBA,     </w:t>
      </w:r>
      <w:proofErr w:type="spellStart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Business</w:t>
      </w:r>
      <w:proofErr w:type="spellEnd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</w:t>
      </w:r>
      <w:proofErr w:type="spellStart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Administration</w:t>
      </w:r>
      <w:proofErr w:type="spellEnd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&amp; </w:t>
      </w:r>
      <w:proofErr w:type="spellStart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Management</w:t>
      </w:r>
      <w:proofErr w:type="spellEnd"/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, EAE </w:t>
      </w:r>
    </w:p>
    <w:p w14:paraId="4A53B7AC" w14:textId="5A72E9EC" w:rsidR="009B1AB1" w:rsidRPr="00C93A34" w:rsidRDefault="001B1E1B" w:rsidP="001B1E1B">
      <w:pPr>
        <w:pStyle w:val="Ttulo3"/>
        <w:spacing w:before="0" w:line="240" w:lineRule="auto"/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</w:pPr>
      <w:proofErr w:type="spellStart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Business</w:t>
      </w:r>
      <w:proofErr w:type="spellEnd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</w:t>
      </w:r>
      <w:proofErr w:type="spellStart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School</w:t>
      </w:r>
      <w:proofErr w:type="spellEnd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, </w:t>
      </w:r>
      <w:proofErr w:type="spellStart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Madrid</w:t>
      </w:r>
      <w:proofErr w:type="spellEnd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, </w:t>
      </w:r>
      <w:proofErr w:type="spellStart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Shanghai</w:t>
      </w:r>
      <w:proofErr w:type="spellEnd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</w:t>
      </w:r>
      <w:proofErr w:type="spellStart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University</w:t>
      </w:r>
      <w:proofErr w:type="spellEnd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&amp; Kean </w:t>
      </w:r>
      <w:proofErr w:type="spellStart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University</w:t>
      </w:r>
      <w:proofErr w:type="spellEnd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New York</w:t>
      </w:r>
    </w:p>
    <w:p w14:paraId="2CD779FF" w14:textId="77777777" w:rsidR="001B1E1B" w:rsidRPr="00C93A34" w:rsidRDefault="001B1E1B" w:rsidP="001B1E1B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</w:pPr>
    </w:p>
    <w:p w14:paraId="0872D338" w14:textId="04E77CB6" w:rsidR="001B1E1B" w:rsidRPr="00C93A34" w:rsidRDefault="00DB5182" w:rsidP="00DB5182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</w:pP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20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/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1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0 –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 Gaur egun</w:t>
      </w:r>
      <w:r w:rsidR="001B1E1B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“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Gobernantza Ireki eta </w:t>
      </w:r>
      <w:proofErr w:type="spellStart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Kolaboratiboan</w:t>
      </w:r>
      <w:proofErr w:type="spellEnd"/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Formakuntza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” egiten.</w:t>
      </w:r>
    </w:p>
    <w:p w14:paraId="1146BA72" w14:textId="77777777" w:rsidR="00E51D22" w:rsidRPr="00C93A34" w:rsidRDefault="00E51D22" w:rsidP="00E51D22">
      <w:pPr>
        <w:rPr>
          <w:rFonts w:ascii="Century Gothic" w:hAnsi="Century Gothic"/>
          <w:b/>
          <w:color w:val="365F91" w:themeColor="accent1" w:themeShade="BF"/>
          <w:szCs w:val="20"/>
          <w:lang w:val="eu-ES"/>
        </w:rPr>
      </w:pPr>
    </w:p>
    <w:p w14:paraId="7D61FE39" w14:textId="4CB3BC3F" w:rsidR="00E51D22" w:rsidRPr="00C93A34" w:rsidRDefault="00DB5182" w:rsidP="00E51D22">
      <w:pPr>
        <w:rPr>
          <w:rFonts w:ascii="Century Gothic" w:hAnsi="Century Gothic"/>
          <w:b/>
          <w:color w:val="365F91" w:themeColor="accent1" w:themeShade="BF"/>
          <w:szCs w:val="20"/>
          <w:lang w:val="eu-ES"/>
        </w:rPr>
      </w:pPr>
      <w:r w:rsidRPr="00C93A34">
        <w:rPr>
          <w:rFonts w:ascii="Century Gothic" w:hAnsi="Century Gothic"/>
          <w:b/>
          <w:color w:val="365F91" w:themeColor="accent1" w:themeShade="BF"/>
          <w:szCs w:val="20"/>
          <w:lang w:val="eu-ES"/>
        </w:rPr>
        <w:t>HIZKUNTZAK:</w:t>
      </w:r>
    </w:p>
    <w:p w14:paraId="01E1EFC7" w14:textId="18A278EF" w:rsidR="00E51D22" w:rsidRPr="00C93A34" w:rsidRDefault="00E51D22" w:rsidP="00E51D22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</w:pP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Ing</w:t>
      </w:r>
      <w:r w:rsidR="00DB5182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elesa</w:t>
      </w: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:</w:t>
      </w:r>
      <w:r w:rsidR="00DB5182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 maila altua</w:t>
      </w:r>
    </w:p>
    <w:p w14:paraId="1AC53788" w14:textId="010719FE" w:rsidR="00E51D22" w:rsidRPr="00C93A34" w:rsidRDefault="00094E88" w:rsidP="00E51D22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</w:pPr>
      <w:r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Euskara</w:t>
      </w:r>
      <w:r w:rsidR="00E51D22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 xml:space="preserve">: </w:t>
      </w:r>
      <w:r w:rsidR="00DB5182" w:rsidRPr="00C93A34">
        <w:rPr>
          <w:rFonts w:ascii="Century Gothic" w:eastAsiaTheme="minorHAnsi" w:hAnsi="Century Gothic" w:cstheme="minorBidi"/>
          <w:color w:val="auto"/>
          <w:sz w:val="20"/>
          <w:szCs w:val="20"/>
          <w:lang w:val="eu-ES"/>
        </w:rPr>
        <w:t>ama hizkuntza</w:t>
      </w:r>
    </w:p>
    <w:p w14:paraId="08BA20A6" w14:textId="77777777" w:rsidR="009B1AB1" w:rsidRPr="00C93A34" w:rsidRDefault="009B1AB1" w:rsidP="009B1AB1">
      <w:pPr>
        <w:pStyle w:val="Ttulo3"/>
        <w:spacing w:before="0" w:line="240" w:lineRule="auto"/>
        <w:rPr>
          <w:rFonts w:ascii="Century Gothic" w:hAnsi="Century Gothic"/>
          <w:sz w:val="20"/>
          <w:szCs w:val="20"/>
          <w:lang w:val="eu-ES"/>
        </w:rPr>
      </w:pPr>
    </w:p>
    <w:p w14:paraId="71E907B3" w14:textId="77777777" w:rsidR="00E51D22" w:rsidRPr="00C93A34" w:rsidRDefault="00E51D22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</w:pPr>
    </w:p>
    <w:p w14:paraId="678327A4" w14:textId="72874F9E" w:rsidR="009B1AB1" w:rsidRPr="00C93A34" w:rsidRDefault="00DB5182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</w:pPr>
      <w:r w:rsidRPr="00C93A34"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  <w:t>IBILBIDE PROFESIONALA</w:t>
      </w:r>
      <w:r w:rsidR="009B1AB1" w:rsidRPr="00C93A34"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  <w:t xml:space="preserve">: </w:t>
      </w:r>
    </w:p>
    <w:p w14:paraId="2D94A648" w14:textId="77777777" w:rsidR="009B1AB1" w:rsidRPr="00C93A34" w:rsidRDefault="009B1AB1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  <w:lang w:val="eu-ES"/>
        </w:rPr>
      </w:pPr>
    </w:p>
    <w:p w14:paraId="3ABBDA9E" w14:textId="07CDAB03" w:rsidR="009B1AB1" w:rsidRPr="00C93A34" w:rsidRDefault="009B1AB1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>20</w:t>
      </w:r>
      <w:r w:rsidR="001B1E1B" w:rsidRPr="00C93A34">
        <w:rPr>
          <w:rFonts w:ascii="Century Gothic" w:hAnsi="Century Gothic"/>
          <w:szCs w:val="20"/>
          <w:lang w:val="eu-ES"/>
        </w:rPr>
        <w:t>22</w:t>
      </w:r>
      <w:r w:rsidRPr="00C93A34">
        <w:rPr>
          <w:rFonts w:ascii="Century Gothic" w:hAnsi="Century Gothic"/>
          <w:szCs w:val="20"/>
          <w:lang w:val="eu-ES"/>
        </w:rPr>
        <w:t>-</w:t>
      </w:r>
      <w:r w:rsidR="001B4BD6" w:rsidRPr="00C93A34">
        <w:rPr>
          <w:rFonts w:ascii="Century Gothic" w:hAnsi="Century Gothic"/>
          <w:szCs w:val="20"/>
          <w:lang w:val="eu-ES"/>
        </w:rPr>
        <w:t>orain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  <w:r w:rsidR="001B1E1B" w:rsidRPr="00C93A34">
        <w:rPr>
          <w:rFonts w:ascii="Century Gothic" w:hAnsi="Century Gothic"/>
          <w:szCs w:val="20"/>
          <w:lang w:val="eu-ES"/>
        </w:rPr>
        <w:t xml:space="preserve">- </w:t>
      </w:r>
      <w:r w:rsidR="001B4BD6" w:rsidRPr="00C93A34">
        <w:rPr>
          <w:rFonts w:ascii="Century Gothic" w:hAnsi="Century Gothic"/>
          <w:szCs w:val="20"/>
          <w:lang w:val="eu-ES"/>
        </w:rPr>
        <w:t>Arabako Foru Suhiltzaileak erakunde autonomoaren zuzendari kudeatzailea</w:t>
      </w:r>
    </w:p>
    <w:p w14:paraId="74753091" w14:textId="77777777" w:rsidR="001B1E1B" w:rsidRPr="00C93A34" w:rsidRDefault="001B1E1B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73C0B353" w14:textId="7BAD9026" w:rsidR="00E51D22" w:rsidRPr="00C93A34" w:rsidRDefault="001B1E1B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>0</w:t>
      </w:r>
      <w:r w:rsidR="001B4BD6" w:rsidRPr="00C93A34">
        <w:rPr>
          <w:rFonts w:ascii="Century Gothic" w:hAnsi="Century Gothic"/>
          <w:szCs w:val="20"/>
          <w:lang w:val="eu-ES"/>
        </w:rPr>
        <w:t>9</w:t>
      </w:r>
      <w:r w:rsidRPr="00C93A34">
        <w:rPr>
          <w:rFonts w:ascii="Century Gothic" w:hAnsi="Century Gothic"/>
          <w:szCs w:val="20"/>
          <w:lang w:val="eu-ES"/>
        </w:rPr>
        <w:t>/0</w:t>
      </w:r>
      <w:r w:rsidR="001B4BD6" w:rsidRPr="00C93A34">
        <w:rPr>
          <w:rFonts w:ascii="Century Gothic" w:hAnsi="Century Gothic"/>
          <w:szCs w:val="20"/>
          <w:lang w:val="eu-ES"/>
        </w:rPr>
        <w:t>3</w:t>
      </w:r>
      <w:r w:rsidRPr="00C93A34">
        <w:rPr>
          <w:rFonts w:ascii="Century Gothic" w:hAnsi="Century Gothic"/>
          <w:szCs w:val="20"/>
          <w:lang w:val="eu-ES"/>
        </w:rPr>
        <w:t xml:space="preserve"> – </w:t>
      </w:r>
      <w:r w:rsidR="001B4BD6" w:rsidRPr="00C93A34">
        <w:rPr>
          <w:rFonts w:ascii="Century Gothic" w:hAnsi="Century Gothic"/>
          <w:szCs w:val="20"/>
          <w:lang w:val="eu-ES"/>
        </w:rPr>
        <w:t>21</w:t>
      </w:r>
      <w:r w:rsidRPr="00C93A34">
        <w:rPr>
          <w:rFonts w:ascii="Century Gothic" w:hAnsi="Century Gothic"/>
          <w:szCs w:val="20"/>
          <w:lang w:val="eu-ES"/>
        </w:rPr>
        <w:t>/</w:t>
      </w:r>
      <w:r w:rsidR="001B4BD6" w:rsidRPr="00C93A34">
        <w:rPr>
          <w:rFonts w:ascii="Century Gothic" w:hAnsi="Century Gothic"/>
          <w:szCs w:val="20"/>
          <w:lang w:val="eu-ES"/>
        </w:rPr>
        <w:t>05</w:t>
      </w:r>
      <w:r w:rsidRPr="00C93A34">
        <w:rPr>
          <w:rFonts w:ascii="Century Gothic" w:hAnsi="Century Gothic"/>
          <w:szCs w:val="20"/>
          <w:lang w:val="eu-ES"/>
        </w:rPr>
        <w:t xml:space="preserve"> -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  <w:proofErr w:type="spellStart"/>
      <w:r w:rsidRPr="00C93A34">
        <w:rPr>
          <w:rFonts w:ascii="Century Gothic" w:hAnsi="Century Gothic"/>
          <w:szCs w:val="20"/>
          <w:lang w:val="eu-ES"/>
        </w:rPr>
        <w:t>Talleres</w:t>
      </w:r>
      <w:proofErr w:type="spellEnd"/>
      <w:r w:rsidRPr="00C93A34">
        <w:rPr>
          <w:rFonts w:ascii="Century Gothic" w:hAnsi="Century Gothic"/>
          <w:szCs w:val="20"/>
          <w:lang w:val="eu-ES"/>
        </w:rPr>
        <w:t xml:space="preserve"> Amenabar, S.A.  </w:t>
      </w:r>
      <w:r w:rsidR="001B4BD6" w:rsidRPr="00C93A34">
        <w:rPr>
          <w:rFonts w:ascii="Century Gothic" w:hAnsi="Century Gothic"/>
          <w:szCs w:val="20"/>
          <w:lang w:val="eu-ES"/>
        </w:rPr>
        <w:t>Zuzendari komertziala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  <w:r w:rsidR="009B1AB1" w:rsidRPr="00C93A34">
        <w:rPr>
          <w:rFonts w:ascii="Century Gothic" w:hAnsi="Century Gothic"/>
          <w:szCs w:val="20"/>
          <w:lang w:val="eu-ES"/>
        </w:rPr>
        <w:t>2002-2011</w:t>
      </w:r>
      <w:r w:rsidR="00E51D22" w:rsidRPr="00C93A34">
        <w:rPr>
          <w:rFonts w:ascii="Century Gothic" w:hAnsi="Century Gothic"/>
          <w:szCs w:val="20"/>
          <w:lang w:val="eu-ES"/>
        </w:rPr>
        <w:t>.</w:t>
      </w:r>
    </w:p>
    <w:p w14:paraId="69DB08D4" w14:textId="77777777" w:rsidR="00E51D22" w:rsidRPr="00C93A34" w:rsidRDefault="00E51D22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7F8DE697" w14:textId="0276458B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  </w:t>
      </w:r>
      <w:r w:rsidR="001B4BD6" w:rsidRPr="00C93A34">
        <w:rPr>
          <w:rFonts w:ascii="Century Gothic" w:hAnsi="Century Gothic"/>
          <w:szCs w:val="20"/>
          <w:lang w:val="eu-ES"/>
        </w:rPr>
        <w:t>Sektore eoliko eta energetikoaren garapenaren arduraduna</w:t>
      </w:r>
      <w:r w:rsidR="001B4BD6" w:rsidRPr="00C93A34">
        <w:rPr>
          <w:rFonts w:ascii="Century Gothic" w:hAnsi="Century Gothic"/>
          <w:szCs w:val="20"/>
          <w:lang w:val="eu-ES"/>
        </w:rPr>
        <w:t>, ondorengo</w:t>
      </w:r>
      <w:r w:rsidR="001B4BD6" w:rsidRPr="00C93A34">
        <w:rPr>
          <w:rFonts w:ascii="Century Gothic" w:hAnsi="Century Gothic"/>
          <w:szCs w:val="20"/>
          <w:lang w:val="eu-ES"/>
        </w:rPr>
        <w:t xml:space="preserve"> bezero estrategikoekin</w:t>
      </w:r>
      <w:r w:rsidRPr="00C93A34">
        <w:rPr>
          <w:rFonts w:ascii="Century Gothic" w:hAnsi="Century Gothic"/>
          <w:szCs w:val="20"/>
          <w:lang w:val="eu-ES"/>
        </w:rPr>
        <w:t>:</w:t>
      </w:r>
    </w:p>
    <w:p w14:paraId="01D4349C" w14:textId="047ED23C" w:rsidR="00E51D22" w:rsidRPr="00C93A34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Siemens-Gamesa: Europa, India, </w:t>
      </w:r>
      <w:r w:rsidR="001B4BD6" w:rsidRPr="00C93A34">
        <w:rPr>
          <w:rFonts w:ascii="Century Gothic" w:hAnsi="Century Gothic"/>
          <w:szCs w:val="20"/>
          <w:lang w:val="eu-ES"/>
        </w:rPr>
        <w:t>Txina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  <w:r w:rsidR="001B4BD6" w:rsidRPr="00C93A34">
        <w:rPr>
          <w:rFonts w:ascii="Century Gothic" w:hAnsi="Century Gothic"/>
          <w:szCs w:val="20"/>
          <w:lang w:val="eu-ES"/>
        </w:rPr>
        <w:t>eta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  <w:r w:rsidR="001B4BD6" w:rsidRPr="00C93A34">
        <w:rPr>
          <w:rFonts w:ascii="Century Gothic" w:hAnsi="Century Gothic"/>
          <w:szCs w:val="20"/>
          <w:lang w:val="eu-ES"/>
        </w:rPr>
        <w:t>AEB</w:t>
      </w:r>
    </w:p>
    <w:p w14:paraId="44F2F18E" w14:textId="21A4DC1E" w:rsidR="00E51D22" w:rsidRPr="00C93A34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  <w:lang w:val="eu-ES"/>
        </w:rPr>
      </w:pPr>
      <w:proofErr w:type="spellStart"/>
      <w:r w:rsidRPr="00C93A34">
        <w:rPr>
          <w:rFonts w:ascii="Century Gothic" w:hAnsi="Century Gothic"/>
          <w:szCs w:val="20"/>
          <w:lang w:val="eu-ES"/>
        </w:rPr>
        <w:t>Nordex</w:t>
      </w:r>
      <w:proofErr w:type="spellEnd"/>
      <w:r w:rsidRPr="00C93A34">
        <w:rPr>
          <w:rFonts w:ascii="Century Gothic" w:hAnsi="Century Gothic"/>
          <w:szCs w:val="20"/>
          <w:lang w:val="eu-ES"/>
        </w:rPr>
        <w:t xml:space="preserve">/Acciona: Europa, </w:t>
      </w:r>
      <w:r w:rsidR="001B4BD6" w:rsidRPr="00C93A34">
        <w:rPr>
          <w:rFonts w:ascii="Century Gothic" w:hAnsi="Century Gothic"/>
          <w:szCs w:val="20"/>
          <w:lang w:val="eu-ES"/>
        </w:rPr>
        <w:t>AEB</w:t>
      </w:r>
      <w:r w:rsidRPr="00C93A34">
        <w:rPr>
          <w:rFonts w:ascii="Century Gothic" w:hAnsi="Century Gothic"/>
          <w:szCs w:val="20"/>
          <w:lang w:val="eu-ES"/>
        </w:rPr>
        <w:t xml:space="preserve">, </w:t>
      </w:r>
      <w:proofErr w:type="spellStart"/>
      <w:r w:rsidRPr="00C93A34">
        <w:rPr>
          <w:rFonts w:ascii="Century Gothic" w:hAnsi="Century Gothic"/>
          <w:szCs w:val="20"/>
          <w:lang w:val="eu-ES"/>
        </w:rPr>
        <w:t>México</w:t>
      </w:r>
      <w:proofErr w:type="spellEnd"/>
      <w:r w:rsidRPr="00C93A34">
        <w:rPr>
          <w:rFonts w:ascii="Century Gothic" w:hAnsi="Century Gothic"/>
          <w:szCs w:val="20"/>
          <w:lang w:val="eu-ES"/>
        </w:rPr>
        <w:t>.</w:t>
      </w:r>
    </w:p>
    <w:p w14:paraId="3729A6DC" w14:textId="61C58697" w:rsidR="00E51D22" w:rsidRPr="00C93A34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General </w:t>
      </w:r>
      <w:proofErr w:type="spellStart"/>
      <w:r w:rsidRPr="00C93A34">
        <w:rPr>
          <w:rFonts w:ascii="Century Gothic" w:hAnsi="Century Gothic"/>
          <w:szCs w:val="20"/>
          <w:lang w:val="eu-ES"/>
        </w:rPr>
        <w:t>Electric</w:t>
      </w:r>
      <w:proofErr w:type="spellEnd"/>
      <w:r w:rsidRPr="00C93A34">
        <w:rPr>
          <w:rFonts w:ascii="Century Gothic" w:hAnsi="Century Gothic"/>
          <w:szCs w:val="20"/>
          <w:lang w:val="eu-ES"/>
        </w:rPr>
        <w:t xml:space="preserve">: Europa, Brasil </w:t>
      </w:r>
      <w:r w:rsidR="001B4BD6" w:rsidRPr="00C93A34">
        <w:rPr>
          <w:rFonts w:ascii="Century Gothic" w:hAnsi="Century Gothic"/>
          <w:szCs w:val="20"/>
          <w:lang w:val="eu-ES"/>
        </w:rPr>
        <w:t>eta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  <w:r w:rsidR="001B4BD6" w:rsidRPr="00C93A34">
        <w:rPr>
          <w:rFonts w:ascii="Century Gothic" w:hAnsi="Century Gothic"/>
          <w:szCs w:val="20"/>
          <w:lang w:val="eu-ES"/>
        </w:rPr>
        <w:t>AEB</w:t>
      </w:r>
    </w:p>
    <w:p w14:paraId="53F32155" w14:textId="137EBFAC" w:rsidR="00E51D22" w:rsidRPr="00C93A34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  <w:lang w:val="eu-ES"/>
        </w:rPr>
      </w:pPr>
      <w:proofErr w:type="spellStart"/>
      <w:r w:rsidRPr="00C93A34">
        <w:rPr>
          <w:rFonts w:ascii="Century Gothic" w:hAnsi="Century Gothic"/>
          <w:szCs w:val="20"/>
          <w:lang w:val="eu-ES"/>
        </w:rPr>
        <w:t>Hitachi</w:t>
      </w:r>
      <w:proofErr w:type="spellEnd"/>
      <w:r w:rsidRPr="00C93A34">
        <w:rPr>
          <w:rFonts w:ascii="Century Gothic" w:hAnsi="Century Gothic"/>
          <w:szCs w:val="20"/>
          <w:lang w:val="eu-ES"/>
        </w:rPr>
        <w:t xml:space="preserve"> </w:t>
      </w:r>
      <w:proofErr w:type="spellStart"/>
      <w:r w:rsidRPr="00C93A34">
        <w:rPr>
          <w:rFonts w:ascii="Century Gothic" w:hAnsi="Century Gothic"/>
          <w:szCs w:val="20"/>
          <w:lang w:val="eu-ES"/>
        </w:rPr>
        <w:t>Zoosen</w:t>
      </w:r>
      <w:proofErr w:type="spellEnd"/>
      <w:r w:rsidRPr="00C93A34">
        <w:rPr>
          <w:rFonts w:ascii="Century Gothic" w:hAnsi="Century Gothic"/>
          <w:szCs w:val="20"/>
          <w:lang w:val="eu-ES"/>
        </w:rPr>
        <w:t xml:space="preserve"> </w:t>
      </w:r>
      <w:proofErr w:type="spellStart"/>
      <w:r w:rsidRPr="00C93A34">
        <w:rPr>
          <w:rFonts w:ascii="Century Gothic" w:hAnsi="Century Gothic"/>
          <w:szCs w:val="20"/>
          <w:lang w:val="eu-ES"/>
        </w:rPr>
        <w:t>Innova</w:t>
      </w:r>
      <w:proofErr w:type="spellEnd"/>
      <w:r w:rsidRPr="00C93A34">
        <w:rPr>
          <w:rFonts w:ascii="Century Gothic" w:hAnsi="Century Gothic"/>
          <w:szCs w:val="20"/>
          <w:lang w:val="eu-ES"/>
        </w:rPr>
        <w:t xml:space="preserve">: Europa </w:t>
      </w:r>
      <w:r w:rsidR="001B4BD6" w:rsidRPr="00C93A34">
        <w:rPr>
          <w:rFonts w:ascii="Century Gothic" w:hAnsi="Century Gothic"/>
          <w:szCs w:val="20"/>
          <w:lang w:val="eu-ES"/>
        </w:rPr>
        <w:t xml:space="preserve">eta </w:t>
      </w:r>
      <w:proofErr w:type="spellStart"/>
      <w:r w:rsidR="001B4BD6" w:rsidRPr="00C93A34">
        <w:rPr>
          <w:rFonts w:ascii="Century Gothic" w:hAnsi="Century Gothic"/>
          <w:szCs w:val="20"/>
          <w:lang w:val="eu-ES"/>
        </w:rPr>
        <w:t>Hegoamerika</w:t>
      </w:r>
      <w:proofErr w:type="spellEnd"/>
    </w:p>
    <w:p w14:paraId="3152AACC" w14:textId="77777777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</w:p>
    <w:p w14:paraId="4B6F23AF" w14:textId="069F8A6F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</w:t>
      </w:r>
      <w:r w:rsidR="001B4BD6" w:rsidRPr="00C93A34">
        <w:rPr>
          <w:rFonts w:ascii="Century Gothic" w:hAnsi="Century Gothic"/>
          <w:szCs w:val="20"/>
          <w:lang w:val="eu-ES"/>
        </w:rPr>
        <w:t>Nazioko eta nazioarteko kontu handiak zuzentzea, bilatzea eta kudeatzea</w:t>
      </w:r>
    </w:p>
    <w:p w14:paraId="01B8C6AC" w14:textId="3DFEBBF0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</w:t>
      </w:r>
      <w:r w:rsidR="001B4BD6" w:rsidRPr="00C93A34">
        <w:rPr>
          <w:rFonts w:ascii="Century Gothic" w:hAnsi="Century Gothic"/>
          <w:szCs w:val="20"/>
          <w:lang w:val="eu-ES"/>
        </w:rPr>
        <w:t>Merkataritza-taldeen koordinazioa, zuzendaritza eta motibazioa</w:t>
      </w:r>
    </w:p>
    <w:p w14:paraId="28AA5CA6" w14:textId="07CE9018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</w:t>
      </w:r>
      <w:r w:rsidR="00CC448A" w:rsidRPr="00C93A34">
        <w:rPr>
          <w:rFonts w:ascii="Century Gothic" w:hAnsi="Century Gothic"/>
          <w:szCs w:val="20"/>
          <w:lang w:val="eu-ES"/>
        </w:rPr>
        <w:t>Osagai</w:t>
      </w:r>
      <w:r w:rsidR="00CC448A" w:rsidRPr="00C93A34">
        <w:rPr>
          <w:rFonts w:ascii="Century Gothic" w:hAnsi="Century Gothic"/>
          <w:szCs w:val="20"/>
          <w:lang w:val="eu-ES"/>
        </w:rPr>
        <w:t xml:space="preserve"> berrientzako nazioko eta nazioarteko hornitzaileen kudeaketa</w:t>
      </w:r>
    </w:p>
    <w:p w14:paraId="2AB10D92" w14:textId="79DCCFEA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</w:t>
      </w:r>
      <w:r w:rsidR="00CC448A" w:rsidRPr="00C93A34">
        <w:rPr>
          <w:rFonts w:ascii="Century Gothic" w:hAnsi="Century Gothic"/>
          <w:szCs w:val="20"/>
          <w:lang w:val="eu-ES"/>
        </w:rPr>
        <w:t>Merkataritza- eta marketin-plan estrategikoak garatzea</w:t>
      </w:r>
    </w:p>
    <w:p w14:paraId="65626C88" w14:textId="053CE4F6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</w:t>
      </w:r>
      <w:r w:rsidR="00CC448A" w:rsidRPr="00C93A34">
        <w:rPr>
          <w:rFonts w:ascii="Century Gothic" w:hAnsi="Century Gothic"/>
          <w:szCs w:val="20"/>
          <w:lang w:val="eu-ES"/>
        </w:rPr>
        <w:t>Inbertsio berriak zuzentzea, produktu berriak diseinatzea.</w:t>
      </w:r>
    </w:p>
    <w:p w14:paraId="0C2862AC" w14:textId="0EEDC58B" w:rsidR="00CC448A" w:rsidRPr="00C93A34" w:rsidRDefault="00CC448A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>- Negoziazioa barneko eta kanpoko bezeroen arteko gatazkak kudeatzeko</w:t>
      </w:r>
    </w:p>
    <w:p w14:paraId="6286B5AA" w14:textId="002A6581" w:rsidR="001B1E1B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</w:t>
      </w:r>
      <w:r w:rsidR="00CC448A" w:rsidRPr="00C93A34">
        <w:rPr>
          <w:rFonts w:ascii="Century Gothic" w:hAnsi="Century Gothic"/>
          <w:szCs w:val="20"/>
          <w:lang w:val="eu-ES"/>
        </w:rPr>
        <w:t>Gerentziarekin batera: konpainiako hainbat arlotako koordinatzailea, hala nola erosketak, giza baliabideak, ingeniaritza, ekoizpena, muntaiak</w:t>
      </w:r>
      <w:r w:rsidR="009B1AB1" w:rsidRPr="00C93A34">
        <w:rPr>
          <w:rFonts w:ascii="Century Gothic" w:hAnsi="Century Gothic"/>
          <w:szCs w:val="20"/>
          <w:lang w:val="eu-ES"/>
        </w:rPr>
        <w:tab/>
      </w:r>
    </w:p>
    <w:p w14:paraId="37ACA32B" w14:textId="77777777" w:rsidR="001B1E1B" w:rsidRPr="00C93A34" w:rsidRDefault="001B1E1B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13F813A2" w14:textId="2E80DA80" w:rsidR="001B1E1B" w:rsidRPr="00C93A34" w:rsidRDefault="001B1E1B" w:rsidP="001B4BD6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204B38FE" w14:textId="00D62F9C" w:rsidR="00CC448A" w:rsidRPr="00C93A34" w:rsidRDefault="00CC448A" w:rsidP="001B4BD6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33ED2427" w14:textId="77777777" w:rsidR="00CC448A" w:rsidRPr="00C93A34" w:rsidRDefault="00CC448A" w:rsidP="001B4BD6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08FDA9F6" w14:textId="5C2105DF" w:rsidR="009B1AB1" w:rsidRPr="00C93A34" w:rsidRDefault="001B1E1B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lastRenderedPageBreak/>
        <w:t>0</w:t>
      </w:r>
      <w:r w:rsidR="00C93A34">
        <w:rPr>
          <w:rFonts w:ascii="Century Gothic" w:hAnsi="Century Gothic"/>
          <w:szCs w:val="20"/>
          <w:lang w:val="eu-ES"/>
        </w:rPr>
        <w:t>3</w:t>
      </w:r>
      <w:r w:rsidRPr="00C93A34">
        <w:rPr>
          <w:rFonts w:ascii="Century Gothic" w:hAnsi="Century Gothic"/>
          <w:szCs w:val="20"/>
          <w:lang w:val="eu-ES"/>
        </w:rPr>
        <w:t>/0</w:t>
      </w:r>
      <w:r w:rsidR="00C93A34">
        <w:rPr>
          <w:rFonts w:ascii="Century Gothic" w:hAnsi="Century Gothic"/>
          <w:szCs w:val="20"/>
          <w:lang w:val="eu-ES"/>
        </w:rPr>
        <w:t>1</w:t>
      </w:r>
      <w:r w:rsidRPr="00C93A34">
        <w:rPr>
          <w:rFonts w:ascii="Century Gothic" w:hAnsi="Century Gothic"/>
          <w:szCs w:val="20"/>
          <w:lang w:val="eu-ES"/>
        </w:rPr>
        <w:t xml:space="preserve"> – 0</w:t>
      </w:r>
      <w:r w:rsidR="00C93A34">
        <w:rPr>
          <w:rFonts w:ascii="Century Gothic" w:hAnsi="Century Gothic"/>
          <w:szCs w:val="20"/>
          <w:lang w:val="eu-ES"/>
        </w:rPr>
        <w:t>9</w:t>
      </w:r>
      <w:r w:rsidRPr="00C93A34">
        <w:rPr>
          <w:rFonts w:ascii="Century Gothic" w:hAnsi="Century Gothic"/>
          <w:szCs w:val="20"/>
          <w:lang w:val="eu-ES"/>
        </w:rPr>
        <w:t>/</w:t>
      </w:r>
      <w:r w:rsidRPr="00C93A34">
        <w:rPr>
          <w:rFonts w:ascii="Century Gothic" w:hAnsi="Century Gothic"/>
          <w:szCs w:val="20"/>
          <w:lang w:val="eu-ES"/>
        </w:rPr>
        <w:t>0</w:t>
      </w:r>
      <w:r w:rsidR="00C93A34">
        <w:rPr>
          <w:rFonts w:ascii="Century Gothic" w:hAnsi="Century Gothic"/>
          <w:szCs w:val="20"/>
          <w:lang w:val="eu-ES"/>
        </w:rPr>
        <w:t>3</w:t>
      </w:r>
      <w:r w:rsidRPr="00C93A34">
        <w:rPr>
          <w:rFonts w:ascii="Century Gothic" w:hAnsi="Century Gothic"/>
          <w:szCs w:val="20"/>
          <w:lang w:val="eu-ES"/>
        </w:rPr>
        <w:t xml:space="preserve"> -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  <w:proofErr w:type="spellStart"/>
      <w:r w:rsidRPr="00C93A34">
        <w:rPr>
          <w:rFonts w:ascii="Century Gothic" w:hAnsi="Century Gothic"/>
          <w:szCs w:val="20"/>
          <w:lang w:val="eu-ES"/>
        </w:rPr>
        <w:t>Talleres</w:t>
      </w:r>
      <w:proofErr w:type="spellEnd"/>
      <w:r w:rsidRPr="00C93A34">
        <w:rPr>
          <w:rFonts w:ascii="Century Gothic" w:hAnsi="Century Gothic"/>
          <w:szCs w:val="20"/>
          <w:lang w:val="eu-ES"/>
        </w:rPr>
        <w:t xml:space="preserve"> Amenabar, S.A.  </w:t>
      </w:r>
      <w:r w:rsidR="00CC448A" w:rsidRPr="00C93A34">
        <w:rPr>
          <w:rFonts w:ascii="Century Gothic" w:hAnsi="Century Gothic"/>
          <w:szCs w:val="20"/>
          <w:lang w:val="eu-ES"/>
        </w:rPr>
        <w:t>Espainia eta Portugaleko salmenta burua.</w:t>
      </w:r>
    </w:p>
    <w:p w14:paraId="1EFE818B" w14:textId="77777777" w:rsidR="00E51D22" w:rsidRPr="00C93A34" w:rsidRDefault="00E51D22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69539605" w14:textId="77777777" w:rsid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  </w:t>
      </w:r>
      <w:r w:rsidR="00C93A34" w:rsidRPr="00C93A34">
        <w:rPr>
          <w:rFonts w:ascii="Century Gothic" w:hAnsi="Century Gothic"/>
          <w:szCs w:val="20"/>
          <w:lang w:val="eu-ES"/>
        </w:rPr>
        <w:t>Kontu Handien arduraduna industria-hornidurako kanal tradizionalean</w:t>
      </w:r>
      <w:r w:rsidR="00C93A34" w:rsidRPr="00C93A34">
        <w:rPr>
          <w:rFonts w:ascii="Century Gothic" w:hAnsi="Century Gothic"/>
          <w:szCs w:val="20"/>
          <w:lang w:val="eu-ES"/>
        </w:rPr>
        <w:t xml:space="preserve"> </w:t>
      </w:r>
    </w:p>
    <w:p w14:paraId="0D8A1052" w14:textId="4EFB1CFB" w:rsidR="00E51D22" w:rsidRP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  </w:t>
      </w:r>
      <w:r w:rsidR="00C93A34" w:rsidRPr="00C93A34">
        <w:rPr>
          <w:rFonts w:ascii="Century Gothic" w:hAnsi="Century Gothic"/>
          <w:szCs w:val="20"/>
          <w:lang w:val="eu-ES"/>
        </w:rPr>
        <w:t>Iberiar penintsulako 20 merkataritza-agenteren zuzendaritza eta koordinazioa</w:t>
      </w:r>
    </w:p>
    <w:p w14:paraId="1BCA49CD" w14:textId="77777777" w:rsidR="00C93A34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  </w:t>
      </w:r>
      <w:r w:rsidR="00C93A34" w:rsidRPr="00C93A34">
        <w:rPr>
          <w:rFonts w:ascii="Century Gothic" w:hAnsi="Century Gothic"/>
          <w:szCs w:val="20"/>
          <w:lang w:val="eu-ES"/>
        </w:rPr>
        <w:t>Merkataritza- eta marketin-plana garatzea</w:t>
      </w:r>
      <w:r w:rsidR="00C93A34" w:rsidRPr="00C93A34">
        <w:rPr>
          <w:rFonts w:ascii="Century Gothic" w:hAnsi="Century Gothic"/>
          <w:szCs w:val="20"/>
          <w:lang w:val="eu-ES"/>
        </w:rPr>
        <w:t xml:space="preserve"> </w:t>
      </w:r>
    </w:p>
    <w:p w14:paraId="2D0F57E0" w14:textId="1C1DCAA8" w:rsid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  </w:t>
      </w:r>
      <w:r w:rsidR="00C93A34" w:rsidRPr="00C93A34">
        <w:rPr>
          <w:rFonts w:ascii="Century Gothic" w:hAnsi="Century Gothic"/>
          <w:szCs w:val="20"/>
          <w:lang w:val="eu-ES"/>
        </w:rPr>
        <w:t>Zonako eta nazioko konbentzioak antolatzea</w:t>
      </w:r>
    </w:p>
    <w:p w14:paraId="3561BD9B" w14:textId="01B3A9BF" w:rsidR="00C93A34" w:rsidRDefault="00C93A34" w:rsidP="00E51D22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</w:p>
    <w:p w14:paraId="74D56E19" w14:textId="77777777" w:rsidR="001B1E1B" w:rsidRPr="00C93A34" w:rsidRDefault="001B1E1B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75F15D89" w14:textId="3B440BC7" w:rsidR="00E51D22" w:rsidRPr="00C93A34" w:rsidRDefault="001B1E1B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>01/01 – 12/</w:t>
      </w:r>
      <w:r w:rsidRPr="00C93A34">
        <w:rPr>
          <w:rFonts w:ascii="Century Gothic" w:hAnsi="Century Gothic"/>
          <w:szCs w:val="20"/>
          <w:lang w:val="eu-ES"/>
        </w:rPr>
        <w:t xml:space="preserve">02 - </w:t>
      </w:r>
      <w:proofErr w:type="spellStart"/>
      <w:r w:rsidRPr="00C93A34">
        <w:rPr>
          <w:rFonts w:ascii="Century Gothic" w:hAnsi="Century Gothic"/>
          <w:szCs w:val="20"/>
          <w:lang w:val="eu-ES"/>
        </w:rPr>
        <w:t>Eguiasa</w:t>
      </w:r>
      <w:proofErr w:type="spellEnd"/>
      <w:r w:rsidRPr="00C93A34">
        <w:rPr>
          <w:rFonts w:ascii="Century Gothic" w:hAnsi="Century Gothic"/>
          <w:szCs w:val="20"/>
          <w:lang w:val="eu-ES"/>
        </w:rPr>
        <w:t>.</w:t>
      </w:r>
      <w:r w:rsidRPr="00C93A34">
        <w:rPr>
          <w:rFonts w:ascii="Century Gothic" w:hAnsi="Century Gothic"/>
          <w:szCs w:val="20"/>
          <w:lang w:val="eu-ES"/>
        </w:rPr>
        <w:t xml:space="preserve">  </w:t>
      </w:r>
    </w:p>
    <w:p w14:paraId="3C84B71F" w14:textId="77777777" w:rsidR="00E51D22" w:rsidRPr="00C93A34" w:rsidRDefault="00E51D22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310F627D" w14:textId="3860F690" w:rsidR="001B1E1B" w:rsidRDefault="00C93A34" w:rsidP="00E51D22">
      <w:pPr>
        <w:pStyle w:val="Prrafodelista"/>
        <w:numPr>
          <w:ilvl w:val="0"/>
          <w:numId w:val="2"/>
        </w:num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Kontu Handien arduraduna Araban. </w:t>
      </w:r>
    </w:p>
    <w:p w14:paraId="7ADFC6D4" w14:textId="77777777" w:rsidR="00C93A34" w:rsidRPr="00C93A34" w:rsidRDefault="00C93A34" w:rsidP="00C93A34">
      <w:pPr>
        <w:pStyle w:val="Prrafodelista"/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</w:p>
    <w:p w14:paraId="2513101E" w14:textId="42A00B25" w:rsidR="001B1E1B" w:rsidRPr="00C93A34" w:rsidRDefault="00C93A34" w:rsidP="001B1E1B">
      <w:pPr>
        <w:spacing w:after="0" w:line="240" w:lineRule="auto"/>
        <w:rPr>
          <w:rFonts w:ascii="Century Gothic" w:hAnsi="Century Gothic"/>
          <w:szCs w:val="20"/>
          <w:lang w:val="eu-ES"/>
        </w:rPr>
      </w:pPr>
      <w:r>
        <w:rPr>
          <w:rFonts w:ascii="Century Gothic" w:hAnsi="Century Gothic"/>
          <w:szCs w:val="20"/>
          <w:lang w:val="eu-ES"/>
        </w:rPr>
        <w:t>97</w:t>
      </w:r>
      <w:r w:rsidR="001B1E1B" w:rsidRPr="00C93A34">
        <w:rPr>
          <w:rFonts w:ascii="Century Gothic" w:hAnsi="Century Gothic"/>
          <w:szCs w:val="20"/>
          <w:lang w:val="eu-ES"/>
        </w:rPr>
        <w:t>/</w:t>
      </w:r>
      <w:r>
        <w:rPr>
          <w:rFonts w:ascii="Century Gothic" w:hAnsi="Century Gothic"/>
          <w:szCs w:val="20"/>
          <w:lang w:val="eu-ES"/>
        </w:rPr>
        <w:t>01</w:t>
      </w:r>
      <w:r w:rsidR="001B1E1B" w:rsidRPr="00C93A34">
        <w:rPr>
          <w:rFonts w:ascii="Century Gothic" w:hAnsi="Century Gothic"/>
          <w:szCs w:val="20"/>
          <w:lang w:val="eu-ES"/>
        </w:rPr>
        <w:t xml:space="preserve"> – </w:t>
      </w:r>
      <w:r>
        <w:rPr>
          <w:rFonts w:ascii="Century Gothic" w:hAnsi="Century Gothic"/>
          <w:szCs w:val="20"/>
          <w:lang w:val="eu-ES"/>
        </w:rPr>
        <w:t>02</w:t>
      </w:r>
      <w:r w:rsidR="001B1E1B" w:rsidRPr="00C93A34">
        <w:rPr>
          <w:rFonts w:ascii="Century Gothic" w:hAnsi="Century Gothic"/>
          <w:szCs w:val="20"/>
          <w:lang w:val="eu-ES"/>
        </w:rPr>
        <w:t>/</w:t>
      </w:r>
      <w:r>
        <w:rPr>
          <w:rFonts w:ascii="Century Gothic" w:hAnsi="Century Gothic"/>
          <w:szCs w:val="20"/>
          <w:lang w:val="eu-ES"/>
        </w:rPr>
        <w:t>1</w:t>
      </w:r>
      <w:r w:rsidR="001B1E1B" w:rsidRPr="00C93A34">
        <w:rPr>
          <w:rFonts w:ascii="Century Gothic" w:hAnsi="Century Gothic"/>
          <w:szCs w:val="20"/>
          <w:lang w:val="eu-ES"/>
        </w:rPr>
        <w:t xml:space="preserve">2 - </w:t>
      </w:r>
      <w:proofErr w:type="spellStart"/>
      <w:r w:rsidR="001B1E1B" w:rsidRPr="00C93A34">
        <w:rPr>
          <w:rFonts w:ascii="Century Gothic" w:hAnsi="Century Gothic"/>
          <w:szCs w:val="20"/>
          <w:lang w:val="eu-ES"/>
        </w:rPr>
        <w:t>Amegon</w:t>
      </w:r>
      <w:proofErr w:type="spellEnd"/>
      <w:r w:rsidR="001B1E1B" w:rsidRPr="00C93A34">
        <w:rPr>
          <w:rFonts w:ascii="Century Gothic" w:hAnsi="Century Gothic"/>
          <w:szCs w:val="20"/>
          <w:lang w:val="eu-ES"/>
        </w:rPr>
        <w:t xml:space="preserve"> </w:t>
      </w:r>
      <w:proofErr w:type="spellStart"/>
      <w:r w:rsidR="001B1E1B" w:rsidRPr="00C93A34">
        <w:rPr>
          <w:rFonts w:ascii="Century Gothic" w:hAnsi="Century Gothic"/>
          <w:szCs w:val="20"/>
          <w:lang w:val="eu-ES"/>
        </w:rPr>
        <w:t>Computer</w:t>
      </w:r>
      <w:proofErr w:type="spellEnd"/>
    </w:p>
    <w:p w14:paraId="2011A612" w14:textId="77777777" w:rsidR="001B1E1B" w:rsidRPr="00C93A34" w:rsidRDefault="001B1E1B" w:rsidP="001B1E1B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03EFC943" w14:textId="70421073" w:rsidR="001B1E1B" w:rsidRPr="00C93A34" w:rsidRDefault="001B1E1B" w:rsidP="001B1E1B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  </w:t>
      </w:r>
      <w:r w:rsidR="00C93A34">
        <w:rPr>
          <w:rFonts w:ascii="Century Gothic" w:hAnsi="Century Gothic"/>
          <w:szCs w:val="20"/>
          <w:lang w:val="eu-ES"/>
        </w:rPr>
        <w:t>Bazkide nagusia</w:t>
      </w:r>
      <w:r w:rsidRPr="00C93A34">
        <w:rPr>
          <w:rFonts w:ascii="Century Gothic" w:hAnsi="Century Gothic"/>
          <w:szCs w:val="20"/>
          <w:lang w:val="eu-ES"/>
        </w:rPr>
        <w:t xml:space="preserve"> </w:t>
      </w:r>
    </w:p>
    <w:p w14:paraId="28E8F0CC" w14:textId="77777777" w:rsidR="00C93A34" w:rsidRDefault="001B1E1B" w:rsidP="001B1E1B">
      <w:pPr>
        <w:spacing w:after="0" w:line="240" w:lineRule="auto"/>
        <w:ind w:left="708"/>
        <w:rPr>
          <w:rFonts w:ascii="Century Gothic" w:hAnsi="Century Gothic"/>
          <w:szCs w:val="20"/>
          <w:lang w:val="eu-ES"/>
        </w:rPr>
      </w:pPr>
      <w:r w:rsidRPr="00C93A34">
        <w:rPr>
          <w:rFonts w:ascii="Century Gothic" w:hAnsi="Century Gothic"/>
          <w:szCs w:val="20"/>
          <w:lang w:val="eu-ES"/>
        </w:rPr>
        <w:t xml:space="preserve">-   </w:t>
      </w:r>
      <w:r w:rsidR="00C93A34" w:rsidRPr="00C93A34">
        <w:rPr>
          <w:rFonts w:ascii="Century Gothic" w:hAnsi="Century Gothic"/>
          <w:szCs w:val="20"/>
          <w:lang w:val="eu-ES"/>
        </w:rPr>
        <w:t>Merkataritza-kudeaketaren arduraduna</w:t>
      </w:r>
      <w:r w:rsidR="00C93A34" w:rsidRPr="00C93A34">
        <w:rPr>
          <w:rFonts w:ascii="Century Gothic" w:hAnsi="Century Gothic"/>
          <w:szCs w:val="20"/>
          <w:lang w:val="eu-ES"/>
        </w:rPr>
        <w:t xml:space="preserve"> </w:t>
      </w:r>
    </w:p>
    <w:p w14:paraId="43DC0CDF" w14:textId="2A33F1D3" w:rsidR="003B3C02" w:rsidRPr="00C93A34" w:rsidRDefault="00C93A34" w:rsidP="00C93A34">
      <w:pPr>
        <w:ind w:left="708"/>
        <w:rPr>
          <w:rFonts w:ascii="Century Gothic" w:hAnsi="Century Gothic"/>
          <w:szCs w:val="20"/>
          <w:lang w:val="eu-ES"/>
        </w:rPr>
      </w:pPr>
      <w:r>
        <w:rPr>
          <w:rFonts w:ascii="Century Gothic" w:hAnsi="Century Gothic"/>
          <w:szCs w:val="20"/>
          <w:lang w:val="eu-ES"/>
        </w:rPr>
        <w:t xml:space="preserve">-   </w:t>
      </w:r>
      <w:r w:rsidRPr="00C93A34">
        <w:rPr>
          <w:rFonts w:ascii="Century Gothic" w:hAnsi="Century Gothic"/>
          <w:szCs w:val="20"/>
          <w:lang w:val="eu-ES"/>
        </w:rPr>
        <w:t>Erosketen arduraduna</w:t>
      </w:r>
    </w:p>
    <w:p w14:paraId="490C61CA" w14:textId="77777777" w:rsidR="003B3C02" w:rsidRPr="00C93A34" w:rsidRDefault="003B3C02">
      <w:pPr>
        <w:rPr>
          <w:rFonts w:ascii="Century Gothic" w:hAnsi="Century Gothic"/>
          <w:szCs w:val="20"/>
          <w:lang w:val="eu-ES"/>
        </w:rPr>
      </w:pPr>
    </w:p>
    <w:p w14:paraId="7B104BF6" w14:textId="77777777" w:rsidR="003B3C02" w:rsidRPr="00C93A34" w:rsidRDefault="003B3C02">
      <w:pPr>
        <w:rPr>
          <w:rFonts w:ascii="Century Gothic" w:hAnsi="Century Gothic"/>
          <w:szCs w:val="20"/>
          <w:lang w:val="eu-ES"/>
        </w:rPr>
      </w:pPr>
    </w:p>
    <w:p w14:paraId="3B3F0471" w14:textId="77777777" w:rsidR="003B3C02" w:rsidRPr="00C93A34" w:rsidRDefault="003B3C02">
      <w:pPr>
        <w:rPr>
          <w:rFonts w:ascii="Century Gothic" w:hAnsi="Century Gothic"/>
          <w:szCs w:val="20"/>
          <w:lang w:val="eu-ES"/>
        </w:rPr>
      </w:pPr>
    </w:p>
    <w:p w14:paraId="7B9A486D" w14:textId="77777777" w:rsidR="003B3C02" w:rsidRPr="00C93A34" w:rsidRDefault="003B3C02">
      <w:pPr>
        <w:rPr>
          <w:rFonts w:ascii="Century Gothic" w:hAnsi="Century Gothic"/>
          <w:szCs w:val="20"/>
          <w:lang w:val="eu-ES"/>
        </w:rPr>
      </w:pPr>
    </w:p>
    <w:p w14:paraId="68D97495" w14:textId="77777777" w:rsidR="003B3C02" w:rsidRPr="00C93A34" w:rsidRDefault="003B3C02">
      <w:pPr>
        <w:rPr>
          <w:rFonts w:ascii="Century Gothic" w:hAnsi="Century Gothic"/>
          <w:szCs w:val="20"/>
          <w:lang w:val="eu-ES"/>
        </w:rPr>
      </w:pPr>
    </w:p>
    <w:p w14:paraId="795A630C" w14:textId="77777777" w:rsidR="003B3C02" w:rsidRPr="00C93A34" w:rsidRDefault="003B3C02">
      <w:pPr>
        <w:rPr>
          <w:rFonts w:ascii="Century Gothic" w:hAnsi="Century Gothic"/>
          <w:szCs w:val="20"/>
          <w:lang w:val="eu-ES"/>
        </w:rPr>
      </w:pPr>
    </w:p>
    <w:p w14:paraId="1B96CB48" w14:textId="77777777" w:rsidR="003B3C02" w:rsidRPr="00C93A34" w:rsidRDefault="003B3C02">
      <w:pPr>
        <w:rPr>
          <w:sz w:val="30"/>
          <w:szCs w:val="30"/>
          <w:lang w:val="eu-ES"/>
        </w:rPr>
      </w:pPr>
    </w:p>
    <w:p w14:paraId="03014FD1" w14:textId="77777777" w:rsidR="003B3C02" w:rsidRPr="00C93A34" w:rsidRDefault="003B3C02">
      <w:pPr>
        <w:rPr>
          <w:sz w:val="30"/>
          <w:szCs w:val="30"/>
          <w:lang w:val="eu-ES"/>
        </w:rPr>
      </w:pPr>
    </w:p>
    <w:p w14:paraId="645FC36A" w14:textId="77777777" w:rsidR="007D1AB8" w:rsidRPr="00C93A34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  <w:lang w:val="eu-ES"/>
        </w:rPr>
      </w:pPr>
    </w:p>
    <w:p w14:paraId="48D8A615" w14:textId="77777777" w:rsidR="007D1AB8" w:rsidRPr="00C93A34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  <w:lang w:val="eu-ES"/>
        </w:rPr>
      </w:pPr>
    </w:p>
    <w:p w14:paraId="3A6845AD" w14:textId="77777777" w:rsidR="007D1AB8" w:rsidRPr="00C93A34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  <w:lang w:val="eu-ES"/>
        </w:rPr>
      </w:pPr>
    </w:p>
    <w:p w14:paraId="19A3E9DC" w14:textId="58845B93" w:rsidR="003B3C02" w:rsidRPr="00C93A34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  <w:lang w:val="eu-ES"/>
        </w:rPr>
      </w:pPr>
      <w:r w:rsidRPr="00C93A34">
        <w:rPr>
          <w:rFonts w:ascii="Roboto" w:hAnsi="Roboto"/>
          <w:sz w:val="16"/>
          <w:szCs w:val="16"/>
          <w:lang w:val="eu-ES"/>
        </w:rPr>
        <w:tab/>
      </w:r>
    </w:p>
    <w:sectPr w:rsidR="003B3C02" w:rsidRPr="00C93A34" w:rsidSect="0072100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BFC"/>
    <w:multiLevelType w:val="hybridMultilevel"/>
    <w:tmpl w:val="DF485704"/>
    <w:lvl w:ilvl="0" w:tplc="73D664C2">
      <w:start w:val="202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B3953"/>
    <w:multiLevelType w:val="hybridMultilevel"/>
    <w:tmpl w:val="61A2DEAE"/>
    <w:lvl w:ilvl="0" w:tplc="82184E32">
      <w:start w:val="2022"/>
      <w:numFmt w:val="bullet"/>
      <w:lvlText w:val="-"/>
      <w:lvlJc w:val="left"/>
      <w:pPr>
        <w:ind w:left="1068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921139"/>
    <w:multiLevelType w:val="hybridMultilevel"/>
    <w:tmpl w:val="D792A38C"/>
    <w:lvl w:ilvl="0" w:tplc="82184E32">
      <w:start w:val="2022"/>
      <w:numFmt w:val="bullet"/>
      <w:lvlText w:val="-"/>
      <w:lvlJc w:val="left"/>
      <w:pPr>
        <w:ind w:left="2484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B1"/>
    <w:rsid w:val="00094E88"/>
    <w:rsid w:val="001B1E1B"/>
    <w:rsid w:val="001B4BD6"/>
    <w:rsid w:val="003B3C02"/>
    <w:rsid w:val="003F6C3E"/>
    <w:rsid w:val="00466B52"/>
    <w:rsid w:val="004731CB"/>
    <w:rsid w:val="00602698"/>
    <w:rsid w:val="006E1D7A"/>
    <w:rsid w:val="0071165A"/>
    <w:rsid w:val="0072100C"/>
    <w:rsid w:val="00777488"/>
    <w:rsid w:val="007A7589"/>
    <w:rsid w:val="007B5A81"/>
    <w:rsid w:val="007D1AB8"/>
    <w:rsid w:val="008D0710"/>
    <w:rsid w:val="009B1AB1"/>
    <w:rsid w:val="00A84CE9"/>
    <w:rsid w:val="00AC0437"/>
    <w:rsid w:val="00AE5750"/>
    <w:rsid w:val="00B1177D"/>
    <w:rsid w:val="00B92AF8"/>
    <w:rsid w:val="00BE433C"/>
    <w:rsid w:val="00C93A34"/>
    <w:rsid w:val="00CC448A"/>
    <w:rsid w:val="00CE5EFA"/>
    <w:rsid w:val="00DB5182"/>
    <w:rsid w:val="00E51D22"/>
    <w:rsid w:val="00EE19BE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A0FD"/>
  <w15:docId w15:val="{4E024253-658A-4FBA-9064-1820D37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B1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1A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1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1A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E5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jpg@01D824A5.0CBBFD0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tamaria\OneDrive%20-%20Alava%20Agencia%20de%20Desarrollo%20S.A\TRANSPARENCIA\Plantilla%20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6F3AF179E3B46882857C5F328E2B5" ma:contentTypeVersion="13" ma:contentTypeDescription="Crear nuevo documento." ma:contentTypeScope="" ma:versionID="72ed572380e8e02da0608913135bb9ac">
  <xsd:schema xmlns:xsd="http://www.w3.org/2001/XMLSchema" xmlns:xs="http://www.w3.org/2001/XMLSchema" xmlns:p="http://schemas.microsoft.com/office/2006/metadata/properties" xmlns:ns3="0290e765-33bf-487e-bd69-e0f6ee24b222" xmlns:ns4="375c71a8-0ee7-4894-8a0f-d13e6e580c58" targetNamespace="http://schemas.microsoft.com/office/2006/metadata/properties" ma:root="true" ma:fieldsID="0daed8cc7445e8ec7b0868e744b3d971" ns3:_="" ns4:_="">
    <xsd:import namespace="0290e765-33bf-487e-bd69-e0f6ee24b222"/>
    <xsd:import namespace="375c71a8-0ee7-4894-8a0f-d13e6e580c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0e765-33bf-487e-bd69-e0f6ee24b22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71a8-0ee7-4894-8a0f-d13e6e580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BB48-84AD-4D7C-A147-DB05AD2B37E4}">
  <ds:schemaRefs>
    <ds:schemaRef ds:uri="http://schemas.microsoft.com/office/infopath/2007/PartnerControls"/>
    <ds:schemaRef ds:uri="375c71a8-0ee7-4894-8a0f-d13e6e580c5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290e765-33bf-487e-bd69-e0f6ee24b222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8571CE-0C32-4FC1-8683-BAB03A4BF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C1F1-C114-43AE-9ADD-6BFD7975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0e765-33bf-487e-bd69-e0f6ee24b222"/>
    <ds:schemaRef ds:uri="375c71a8-0ee7-4894-8a0f-d13e6e58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6CE44-236B-4BDE-968F-B4B3E2CD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Carta.dotx</Template>
  <TotalTime>37</TotalTime>
  <Pages>2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Santamaría Aranzabal, Roman</dc:creator>
  <cp:lastModifiedBy>Urien Salterain, Karoline</cp:lastModifiedBy>
  <cp:revision>6</cp:revision>
  <cp:lastPrinted>2020-07-24T07:54:00Z</cp:lastPrinted>
  <dcterms:created xsi:type="dcterms:W3CDTF">2022-02-18T10:31:00Z</dcterms:created>
  <dcterms:modified xsi:type="dcterms:W3CDTF">2022-02-18T11:09:00Z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0x0101002066F3AF179E3B46882857C5F328E2B5</vt:lpwstr>
  </property>
</Properties>
</file>