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047E" w14:textId="567C1421" w:rsidR="003B3C02" w:rsidRPr="00CE5EFA" w:rsidRDefault="0072100C" w:rsidP="00BE433C">
      <w:pPr>
        <w:jc w:val="right"/>
        <w:rPr>
          <w:sz w:val="30"/>
          <w:szCs w:val="30"/>
        </w:rPr>
      </w:pPr>
      <w:r>
        <w:rPr>
          <w:rFonts w:ascii="Roboto" w:hAnsi="Roboto" w:cs="Arial"/>
          <w:noProof/>
          <w:sz w:val="28"/>
          <w:szCs w:val="28"/>
          <w:lang w:eastAsia="es-ES"/>
        </w:rPr>
        <w:tab/>
      </w:r>
      <w:r>
        <w:rPr>
          <w:noProof/>
          <w:sz w:val="30"/>
          <w:szCs w:val="30"/>
          <w:lang w:eastAsia="es-ES"/>
        </w:rPr>
        <w:t xml:space="preserve">                     </w:t>
      </w:r>
      <w:r w:rsidR="004731CB">
        <w:rPr>
          <w:noProof/>
          <w:sz w:val="30"/>
          <w:szCs w:val="30"/>
          <w:lang w:eastAsia="es-ES"/>
        </w:rPr>
        <w:t xml:space="preserve">                      </w:t>
      </w:r>
      <w:r w:rsidR="00BE433C">
        <w:rPr>
          <w:noProof/>
          <w:lang w:eastAsia="es-ES"/>
        </w:rPr>
        <w:drawing>
          <wp:inline distT="0" distB="0" distL="0" distR="0" wp14:anchorId="65935BC2" wp14:editId="440D8A36">
            <wp:extent cx="1752600" cy="857250"/>
            <wp:effectExtent l="0" t="0" r="0" b="0"/>
            <wp:docPr id="2" name="Imagen 2" descr="Logo 2020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020 email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84006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2AFCEF63" w14:textId="0AD320FB" w:rsidR="009B1AB1" w:rsidRPr="009B1AB1" w:rsidRDefault="00BE433C" w:rsidP="009B1AB1">
      <w:pPr>
        <w:pStyle w:val="Ttulo1"/>
        <w:rPr>
          <w:rFonts w:ascii="Century Gothic" w:hAnsi="Century Gothic"/>
          <w:b/>
          <w:sz w:val="30"/>
          <w:szCs w:val="30"/>
        </w:rPr>
      </w:pPr>
      <w:r>
        <w:rPr>
          <w:rFonts w:ascii="Century Gothic" w:hAnsi="Century Gothic"/>
          <w:b/>
          <w:sz w:val="30"/>
          <w:szCs w:val="30"/>
        </w:rPr>
        <w:t>ALBERTO AMENABAR AJURIAGUERRA</w:t>
      </w:r>
    </w:p>
    <w:p w14:paraId="44786E33" w14:textId="2625B8E0" w:rsidR="009B1AB1" w:rsidRPr="009B1AB1" w:rsidRDefault="00BE433C" w:rsidP="009B1AB1">
      <w:pPr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Amorebieta-E</w:t>
      </w:r>
      <w:r w:rsidR="00E6016F">
        <w:rPr>
          <w:rFonts w:ascii="Century Gothic" w:hAnsi="Century Gothic"/>
          <w:szCs w:val="20"/>
        </w:rPr>
        <w:t>t</w:t>
      </w:r>
      <w:r>
        <w:rPr>
          <w:rFonts w:ascii="Century Gothic" w:hAnsi="Century Gothic"/>
          <w:szCs w:val="20"/>
        </w:rPr>
        <w:t>xano</w:t>
      </w:r>
      <w:r w:rsidR="009B1AB1" w:rsidRPr="009B1AB1">
        <w:rPr>
          <w:rFonts w:ascii="Century Gothic" w:hAnsi="Century Gothic"/>
          <w:szCs w:val="20"/>
        </w:rPr>
        <w:t>, 19</w:t>
      </w:r>
      <w:r>
        <w:rPr>
          <w:rFonts w:ascii="Century Gothic" w:hAnsi="Century Gothic"/>
          <w:szCs w:val="20"/>
        </w:rPr>
        <w:t>74</w:t>
      </w:r>
    </w:p>
    <w:p w14:paraId="6BB642B4" w14:textId="77777777" w:rsidR="00602698" w:rsidRPr="009B1AB1" w:rsidRDefault="00602698" w:rsidP="009B1AB1">
      <w:pPr>
        <w:rPr>
          <w:rFonts w:ascii="Century Gothic" w:hAnsi="Century Gothic"/>
          <w:szCs w:val="20"/>
        </w:rPr>
      </w:pPr>
    </w:p>
    <w:p w14:paraId="391396AF" w14:textId="77777777" w:rsidR="008D0710" w:rsidRDefault="009B1AB1" w:rsidP="008D0710">
      <w:pPr>
        <w:pStyle w:val="Ttulo2"/>
        <w:spacing w:before="0" w:line="240" w:lineRule="auto"/>
        <w:rPr>
          <w:rFonts w:ascii="Century Gothic" w:hAnsi="Century Gothic"/>
          <w:sz w:val="20"/>
          <w:szCs w:val="20"/>
        </w:rPr>
      </w:pPr>
      <w:r w:rsidRPr="009B1AB1">
        <w:rPr>
          <w:rFonts w:ascii="Century Gothic" w:hAnsi="Century Gothic"/>
          <w:b/>
          <w:sz w:val="20"/>
          <w:szCs w:val="20"/>
        </w:rPr>
        <w:t>CARGO</w:t>
      </w:r>
      <w:r w:rsidR="008D0710">
        <w:rPr>
          <w:rFonts w:ascii="Century Gothic" w:hAnsi="Century Gothic"/>
          <w:b/>
          <w:sz w:val="20"/>
          <w:szCs w:val="20"/>
        </w:rPr>
        <w:t>:</w:t>
      </w:r>
    </w:p>
    <w:p w14:paraId="3F8891DD" w14:textId="77777777" w:rsidR="008D0710" w:rsidRDefault="008D0710" w:rsidP="008D0710">
      <w:pPr>
        <w:pStyle w:val="Ttulo2"/>
        <w:spacing w:before="0" w:line="240" w:lineRule="auto"/>
        <w:rPr>
          <w:rFonts w:ascii="Century Gothic" w:hAnsi="Century Gothic"/>
          <w:sz w:val="20"/>
          <w:szCs w:val="20"/>
        </w:rPr>
      </w:pPr>
    </w:p>
    <w:p w14:paraId="31267672" w14:textId="779D96BD" w:rsidR="009B1AB1" w:rsidRPr="009B1AB1" w:rsidRDefault="001B1E1B" w:rsidP="008D0710">
      <w:pPr>
        <w:spacing w:after="0" w:line="240" w:lineRule="auto"/>
        <w:rPr>
          <w:rFonts w:ascii="Century Gothic" w:hAnsi="Century Gothic"/>
          <w:szCs w:val="20"/>
        </w:rPr>
      </w:pPr>
      <w:r w:rsidRPr="001B1E1B">
        <w:rPr>
          <w:rFonts w:ascii="Century Gothic" w:eastAsiaTheme="majorEastAsia" w:hAnsi="Century Gothic" w:cstheme="majorBidi"/>
          <w:szCs w:val="20"/>
        </w:rPr>
        <w:t xml:space="preserve">Director-Gerente del Organismo Autónomo </w:t>
      </w:r>
      <w:r w:rsidR="00B06678">
        <w:rPr>
          <w:rFonts w:ascii="Century Gothic" w:eastAsiaTheme="majorEastAsia" w:hAnsi="Century Gothic" w:cstheme="majorBidi"/>
          <w:szCs w:val="20"/>
        </w:rPr>
        <w:t xml:space="preserve">Foral </w:t>
      </w:r>
      <w:r w:rsidRPr="001B1E1B">
        <w:rPr>
          <w:rFonts w:ascii="Century Gothic" w:eastAsiaTheme="majorEastAsia" w:hAnsi="Century Gothic" w:cstheme="majorBidi"/>
          <w:szCs w:val="20"/>
        </w:rPr>
        <w:t>Bomber</w:t>
      </w:r>
      <w:r w:rsidR="00B06678">
        <w:rPr>
          <w:rFonts w:ascii="Century Gothic" w:eastAsiaTheme="majorEastAsia" w:hAnsi="Century Gothic" w:cstheme="majorBidi"/>
          <w:szCs w:val="20"/>
        </w:rPr>
        <w:t>a</w:t>
      </w:r>
      <w:r w:rsidRPr="001B1E1B">
        <w:rPr>
          <w:rFonts w:ascii="Century Gothic" w:eastAsiaTheme="majorEastAsia" w:hAnsi="Century Gothic" w:cstheme="majorBidi"/>
          <w:szCs w:val="20"/>
        </w:rPr>
        <w:t>s</w:t>
      </w:r>
      <w:r w:rsidR="00B06678">
        <w:rPr>
          <w:rFonts w:ascii="Century Gothic" w:eastAsiaTheme="majorEastAsia" w:hAnsi="Century Gothic" w:cstheme="majorBidi"/>
          <w:szCs w:val="20"/>
        </w:rPr>
        <w:t xml:space="preserve"> y Bomberos</w:t>
      </w:r>
      <w:r w:rsidRPr="001B1E1B">
        <w:rPr>
          <w:rFonts w:ascii="Century Gothic" w:eastAsiaTheme="majorEastAsia" w:hAnsi="Century Gothic" w:cstheme="majorBidi"/>
          <w:szCs w:val="20"/>
        </w:rPr>
        <w:t xml:space="preserve"> Forales de </w:t>
      </w:r>
      <w:r w:rsidR="00B06678">
        <w:rPr>
          <w:rFonts w:ascii="Century Gothic" w:eastAsiaTheme="majorEastAsia" w:hAnsi="Century Gothic" w:cstheme="majorBidi"/>
          <w:szCs w:val="20"/>
        </w:rPr>
        <w:t>Á</w:t>
      </w:r>
      <w:r w:rsidRPr="001B1E1B">
        <w:rPr>
          <w:rFonts w:ascii="Century Gothic" w:eastAsiaTheme="majorEastAsia" w:hAnsi="Century Gothic" w:cstheme="majorBidi"/>
          <w:szCs w:val="20"/>
        </w:rPr>
        <w:t>lava.</w:t>
      </w:r>
    </w:p>
    <w:p w14:paraId="2B9AC3F7" w14:textId="77777777" w:rsidR="008D0710" w:rsidRDefault="008D0710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</w:p>
    <w:p w14:paraId="6B5C9852" w14:textId="77777777" w:rsidR="009B1AB1" w:rsidRPr="009B1AB1" w:rsidRDefault="009B1AB1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  <w:r w:rsidRPr="009B1AB1">
        <w:rPr>
          <w:rFonts w:ascii="Century Gothic" w:hAnsi="Century Gothic"/>
          <w:b/>
          <w:color w:val="365F91" w:themeColor="accent1" w:themeShade="BF"/>
          <w:sz w:val="20"/>
          <w:szCs w:val="20"/>
        </w:rPr>
        <w:t>ESTUDIOS:</w:t>
      </w:r>
    </w:p>
    <w:p w14:paraId="5A4C6777" w14:textId="77777777" w:rsidR="009B1AB1" w:rsidRPr="009B1AB1" w:rsidRDefault="009B1AB1" w:rsidP="009B1AB1">
      <w:pPr>
        <w:spacing w:after="0" w:line="240" w:lineRule="auto"/>
      </w:pPr>
    </w:p>
    <w:p w14:paraId="13DC45C7" w14:textId="1942A5E0" w:rsidR="001B1E1B" w:rsidRDefault="001B1E1B" w:rsidP="001B1E1B">
      <w:pPr>
        <w:spacing w:after="0" w:line="240" w:lineRule="auto"/>
        <w:rPr>
          <w:rFonts w:ascii="Century Gothic" w:hAnsi="Century Gothic"/>
          <w:szCs w:val="20"/>
        </w:rPr>
      </w:pPr>
      <w:r w:rsidRPr="001B1E1B">
        <w:rPr>
          <w:rFonts w:ascii="Century Gothic" w:hAnsi="Century Gothic"/>
          <w:szCs w:val="20"/>
        </w:rPr>
        <w:t>09/93 – 06/96:</w:t>
      </w:r>
      <w:r w:rsidR="00E51D22">
        <w:rPr>
          <w:rFonts w:ascii="Century Gothic" w:hAnsi="Century Gothic"/>
          <w:szCs w:val="20"/>
        </w:rPr>
        <w:t xml:space="preserve"> </w:t>
      </w:r>
      <w:r w:rsidRPr="001B1E1B">
        <w:rPr>
          <w:rFonts w:ascii="Century Gothic" w:hAnsi="Century Gothic"/>
          <w:szCs w:val="20"/>
        </w:rPr>
        <w:t>Gestión Comercial y Marketing</w:t>
      </w:r>
    </w:p>
    <w:p w14:paraId="4AD4A2B5" w14:textId="77777777" w:rsidR="001B1E1B" w:rsidRDefault="001B1E1B" w:rsidP="001B1E1B">
      <w:pPr>
        <w:spacing w:after="0" w:line="240" w:lineRule="auto"/>
        <w:rPr>
          <w:rFonts w:ascii="Century Gothic" w:hAnsi="Century Gothic"/>
          <w:szCs w:val="20"/>
        </w:rPr>
      </w:pPr>
    </w:p>
    <w:p w14:paraId="3401D947" w14:textId="0BA3A2AF" w:rsidR="001B1E1B" w:rsidRPr="001B1E1B" w:rsidRDefault="001B1E1B" w:rsidP="001B1E1B">
      <w:pPr>
        <w:pStyle w:val="Ttulo3"/>
        <w:spacing w:line="240" w:lineRule="auto"/>
        <w:rPr>
          <w:rFonts w:ascii="Century Gothic" w:eastAsiaTheme="minorHAnsi" w:hAnsi="Century Gothic" w:cstheme="minorBidi"/>
          <w:color w:val="auto"/>
          <w:sz w:val="20"/>
          <w:szCs w:val="20"/>
        </w:rPr>
      </w:pPr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>09/15 – 11/16:</w:t>
      </w:r>
      <w:r w:rsidR="00E51D22">
        <w:rPr>
          <w:rFonts w:ascii="Century Gothic" w:eastAsiaTheme="minorHAnsi" w:hAnsi="Century Gothic" w:cstheme="minorBidi"/>
          <w:color w:val="auto"/>
          <w:sz w:val="20"/>
          <w:szCs w:val="20"/>
        </w:rPr>
        <w:t xml:space="preserve"> </w:t>
      </w:r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 xml:space="preserve">Global    Executive    </w:t>
      </w:r>
      <w:proofErr w:type="gramStart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 xml:space="preserve">MBA,   </w:t>
      </w:r>
      <w:proofErr w:type="gramEnd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 xml:space="preserve">  Business </w:t>
      </w:r>
      <w:proofErr w:type="spellStart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>Administration</w:t>
      </w:r>
      <w:proofErr w:type="spellEnd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 xml:space="preserve"> &amp; Management, EAE </w:t>
      </w:r>
    </w:p>
    <w:p w14:paraId="4A53B7AC" w14:textId="5A72E9EC" w:rsidR="009B1AB1" w:rsidRDefault="001B1E1B" w:rsidP="001B1E1B">
      <w:pPr>
        <w:pStyle w:val="Ttulo3"/>
        <w:spacing w:before="0" w:line="240" w:lineRule="auto"/>
        <w:rPr>
          <w:rFonts w:ascii="Century Gothic" w:eastAsiaTheme="minorHAnsi" w:hAnsi="Century Gothic" w:cstheme="minorBidi"/>
          <w:color w:val="auto"/>
          <w:sz w:val="20"/>
          <w:szCs w:val="20"/>
        </w:rPr>
      </w:pPr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 xml:space="preserve">Business </w:t>
      </w:r>
      <w:proofErr w:type="spellStart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>School</w:t>
      </w:r>
      <w:proofErr w:type="spellEnd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 xml:space="preserve">, Madrid, </w:t>
      </w:r>
      <w:proofErr w:type="spellStart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>Shanghai</w:t>
      </w:r>
      <w:proofErr w:type="spellEnd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 xml:space="preserve"> </w:t>
      </w:r>
      <w:proofErr w:type="spellStart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>University</w:t>
      </w:r>
      <w:proofErr w:type="spellEnd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 xml:space="preserve"> &amp; Kean </w:t>
      </w:r>
      <w:proofErr w:type="spellStart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>University</w:t>
      </w:r>
      <w:proofErr w:type="spellEnd"/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 xml:space="preserve"> New York</w:t>
      </w:r>
    </w:p>
    <w:p w14:paraId="2CD779FF" w14:textId="77777777" w:rsidR="001B1E1B" w:rsidRDefault="001B1E1B" w:rsidP="001B1E1B">
      <w:pPr>
        <w:pStyle w:val="Ttulo3"/>
        <w:spacing w:line="240" w:lineRule="auto"/>
        <w:rPr>
          <w:rFonts w:ascii="Century Gothic" w:eastAsiaTheme="minorHAnsi" w:hAnsi="Century Gothic" w:cstheme="minorBidi"/>
          <w:color w:val="auto"/>
          <w:sz w:val="20"/>
          <w:szCs w:val="20"/>
        </w:rPr>
      </w:pPr>
    </w:p>
    <w:p w14:paraId="0872D338" w14:textId="06DD9321" w:rsidR="001B1E1B" w:rsidRDefault="001B1E1B" w:rsidP="001B1E1B">
      <w:pPr>
        <w:pStyle w:val="Ttulo3"/>
        <w:spacing w:line="240" w:lineRule="auto"/>
        <w:rPr>
          <w:rFonts w:ascii="Century Gothic" w:eastAsiaTheme="minorHAnsi" w:hAnsi="Century Gothic" w:cstheme="minorBidi"/>
          <w:color w:val="auto"/>
          <w:sz w:val="20"/>
          <w:szCs w:val="20"/>
        </w:rPr>
      </w:pPr>
      <w:r w:rsidRPr="001B1E1B">
        <w:rPr>
          <w:rFonts w:ascii="Century Gothic" w:eastAsiaTheme="minorHAnsi" w:hAnsi="Century Gothic" w:cstheme="minorBidi"/>
          <w:color w:val="auto"/>
          <w:sz w:val="20"/>
          <w:szCs w:val="20"/>
        </w:rPr>
        <w:t>10/20 – actualidad: Gobernanza Abierta y Colaborativa (En formación actualmente)</w:t>
      </w:r>
    </w:p>
    <w:p w14:paraId="1146BA72" w14:textId="77777777" w:rsidR="00E51D22" w:rsidRDefault="00E51D22" w:rsidP="00E51D22">
      <w:pPr>
        <w:rPr>
          <w:rFonts w:ascii="Century Gothic" w:hAnsi="Century Gothic"/>
          <w:b/>
          <w:color w:val="365F91" w:themeColor="accent1" w:themeShade="BF"/>
          <w:szCs w:val="20"/>
        </w:rPr>
      </w:pPr>
    </w:p>
    <w:p w14:paraId="7D61FE39" w14:textId="1FA4D331" w:rsidR="00E51D22" w:rsidRDefault="00E51D22" w:rsidP="00E51D22">
      <w:pPr>
        <w:rPr>
          <w:rFonts w:ascii="Century Gothic" w:hAnsi="Century Gothic"/>
          <w:b/>
          <w:color w:val="365F91" w:themeColor="accent1" w:themeShade="BF"/>
          <w:szCs w:val="20"/>
        </w:rPr>
      </w:pPr>
      <w:r>
        <w:rPr>
          <w:rFonts w:ascii="Century Gothic" w:hAnsi="Century Gothic"/>
          <w:b/>
          <w:color w:val="365F91" w:themeColor="accent1" w:themeShade="BF"/>
          <w:szCs w:val="20"/>
        </w:rPr>
        <w:t>IDIOMAS</w:t>
      </w:r>
    </w:p>
    <w:p w14:paraId="01E1EFC7" w14:textId="22F7E2D1" w:rsidR="00E51D22" w:rsidRDefault="00E51D22" w:rsidP="00E51D22">
      <w:pPr>
        <w:pStyle w:val="Ttulo3"/>
        <w:spacing w:line="240" w:lineRule="auto"/>
        <w:rPr>
          <w:rFonts w:ascii="Century Gothic" w:eastAsiaTheme="minorHAnsi" w:hAnsi="Century Gothic" w:cstheme="minorBidi"/>
          <w:color w:val="auto"/>
          <w:sz w:val="20"/>
          <w:szCs w:val="20"/>
        </w:rPr>
      </w:pPr>
      <w:r w:rsidRPr="00E51D22">
        <w:rPr>
          <w:rFonts w:ascii="Century Gothic" w:eastAsiaTheme="minorHAnsi" w:hAnsi="Century Gothic" w:cstheme="minorBidi"/>
          <w:color w:val="auto"/>
          <w:sz w:val="20"/>
          <w:szCs w:val="20"/>
        </w:rPr>
        <w:t>Inglés:</w:t>
      </w:r>
      <w:r w:rsidRPr="00E51D22">
        <w:rPr>
          <w:rFonts w:ascii="Century Gothic" w:eastAsiaTheme="minorHAnsi" w:hAnsi="Century Gothic" w:cstheme="minorBidi"/>
          <w:color w:val="auto"/>
          <w:sz w:val="20"/>
          <w:szCs w:val="20"/>
        </w:rPr>
        <w:tab/>
        <w:t>Nivel alto</w:t>
      </w:r>
    </w:p>
    <w:p w14:paraId="1AC53788" w14:textId="5441B6DD" w:rsidR="00E51D22" w:rsidRPr="00E51D22" w:rsidRDefault="00E51D22" w:rsidP="00E51D22">
      <w:pPr>
        <w:pStyle w:val="Ttulo3"/>
        <w:spacing w:line="240" w:lineRule="auto"/>
        <w:rPr>
          <w:rFonts w:ascii="Century Gothic" w:eastAsiaTheme="minorHAnsi" w:hAnsi="Century Gothic" w:cstheme="minorBidi"/>
          <w:color w:val="auto"/>
          <w:sz w:val="20"/>
          <w:szCs w:val="20"/>
        </w:rPr>
      </w:pPr>
      <w:r w:rsidRPr="00E51D22">
        <w:rPr>
          <w:rFonts w:ascii="Century Gothic" w:eastAsiaTheme="minorHAnsi" w:hAnsi="Century Gothic" w:cstheme="minorBidi"/>
          <w:color w:val="auto"/>
          <w:sz w:val="20"/>
          <w:szCs w:val="20"/>
        </w:rPr>
        <w:t>Euskera: Lengua materna</w:t>
      </w:r>
    </w:p>
    <w:p w14:paraId="08BA20A6" w14:textId="77777777" w:rsidR="009B1AB1" w:rsidRDefault="009B1AB1" w:rsidP="009B1AB1">
      <w:pPr>
        <w:pStyle w:val="Ttulo3"/>
        <w:spacing w:before="0" w:line="240" w:lineRule="auto"/>
        <w:rPr>
          <w:rFonts w:ascii="Century Gothic" w:hAnsi="Century Gothic"/>
          <w:sz w:val="20"/>
          <w:szCs w:val="20"/>
        </w:rPr>
      </w:pPr>
    </w:p>
    <w:p w14:paraId="71E907B3" w14:textId="77777777" w:rsidR="00E51D22" w:rsidRDefault="00E51D22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</w:p>
    <w:p w14:paraId="678327A4" w14:textId="616B715E" w:rsidR="009B1AB1" w:rsidRPr="008D0710" w:rsidRDefault="009B1AB1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  <w:r w:rsidRPr="008D0710">
        <w:rPr>
          <w:rFonts w:ascii="Century Gothic" w:hAnsi="Century Gothic"/>
          <w:b/>
          <w:color w:val="365F91" w:themeColor="accent1" w:themeShade="BF"/>
          <w:sz w:val="20"/>
          <w:szCs w:val="20"/>
        </w:rPr>
        <w:t xml:space="preserve">TRAYECTORIA PROFESIONAL: </w:t>
      </w:r>
    </w:p>
    <w:p w14:paraId="2D94A648" w14:textId="77777777" w:rsidR="009B1AB1" w:rsidRPr="009B1AB1" w:rsidRDefault="009B1AB1" w:rsidP="009B1AB1">
      <w:pPr>
        <w:pStyle w:val="Ttulo3"/>
        <w:spacing w:before="0" w:line="240" w:lineRule="auto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</w:p>
    <w:p w14:paraId="3ABBDA9E" w14:textId="2162478A" w:rsidR="009B1AB1" w:rsidRDefault="009B1AB1" w:rsidP="009B1AB1">
      <w:pPr>
        <w:spacing w:after="0" w:line="240" w:lineRule="auto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20</w:t>
      </w:r>
      <w:r w:rsidR="001B1E1B">
        <w:rPr>
          <w:rFonts w:ascii="Century Gothic" w:hAnsi="Century Gothic"/>
          <w:szCs w:val="20"/>
        </w:rPr>
        <w:t>22</w:t>
      </w:r>
      <w:r w:rsidRPr="009B1AB1">
        <w:rPr>
          <w:rFonts w:ascii="Century Gothic" w:hAnsi="Century Gothic"/>
          <w:szCs w:val="20"/>
        </w:rPr>
        <w:t xml:space="preserve">-actual </w:t>
      </w:r>
      <w:r w:rsidR="001B1E1B">
        <w:rPr>
          <w:rFonts w:ascii="Century Gothic" w:hAnsi="Century Gothic"/>
          <w:szCs w:val="20"/>
        </w:rPr>
        <w:t xml:space="preserve">- </w:t>
      </w:r>
      <w:proofErr w:type="gramStart"/>
      <w:r w:rsidR="001B1E1B" w:rsidRPr="001B1E1B">
        <w:rPr>
          <w:rFonts w:ascii="Century Gothic" w:hAnsi="Century Gothic"/>
          <w:szCs w:val="20"/>
        </w:rPr>
        <w:t>Director</w:t>
      </w:r>
      <w:proofErr w:type="gramEnd"/>
      <w:r w:rsidR="001B1E1B" w:rsidRPr="001B1E1B">
        <w:rPr>
          <w:rFonts w:ascii="Century Gothic" w:hAnsi="Century Gothic"/>
          <w:szCs w:val="20"/>
        </w:rPr>
        <w:t xml:space="preserve">-Gerente del Organismo Autónomo Bomberos Forales de </w:t>
      </w:r>
      <w:r w:rsidR="001B1E1B">
        <w:rPr>
          <w:rFonts w:ascii="Century Gothic" w:hAnsi="Century Gothic"/>
          <w:szCs w:val="20"/>
        </w:rPr>
        <w:t>Á</w:t>
      </w:r>
      <w:r w:rsidR="001B1E1B" w:rsidRPr="001B1E1B">
        <w:rPr>
          <w:rFonts w:ascii="Century Gothic" w:hAnsi="Century Gothic"/>
          <w:szCs w:val="20"/>
        </w:rPr>
        <w:t>lava.</w:t>
      </w:r>
    </w:p>
    <w:p w14:paraId="74753091" w14:textId="77777777" w:rsidR="001B1E1B" w:rsidRPr="009B1AB1" w:rsidRDefault="001B1E1B" w:rsidP="009B1AB1">
      <w:pPr>
        <w:spacing w:after="0" w:line="240" w:lineRule="auto"/>
        <w:rPr>
          <w:rFonts w:ascii="Century Gothic" w:hAnsi="Century Gothic"/>
          <w:szCs w:val="20"/>
        </w:rPr>
      </w:pPr>
    </w:p>
    <w:p w14:paraId="73C0B353" w14:textId="4D8A8168" w:rsidR="00E51D22" w:rsidRDefault="001B1E1B" w:rsidP="009B1AB1">
      <w:pPr>
        <w:spacing w:after="0" w:line="240" w:lineRule="auto"/>
        <w:rPr>
          <w:rFonts w:ascii="Century Gothic" w:hAnsi="Century Gothic"/>
          <w:szCs w:val="20"/>
        </w:rPr>
      </w:pPr>
      <w:r w:rsidRPr="001B1E1B">
        <w:rPr>
          <w:rFonts w:ascii="Century Gothic" w:hAnsi="Century Gothic"/>
          <w:szCs w:val="20"/>
        </w:rPr>
        <w:t xml:space="preserve">03/09 – 05/21 - Talleres Amenabar, S.A.  Director Comercial </w:t>
      </w:r>
      <w:r w:rsidR="009B1AB1" w:rsidRPr="009B1AB1">
        <w:rPr>
          <w:rFonts w:ascii="Century Gothic" w:hAnsi="Century Gothic"/>
          <w:szCs w:val="20"/>
        </w:rPr>
        <w:t>2002-2011</w:t>
      </w:r>
      <w:r w:rsidR="00E51D22">
        <w:rPr>
          <w:rFonts w:ascii="Century Gothic" w:hAnsi="Century Gothic"/>
          <w:szCs w:val="20"/>
        </w:rPr>
        <w:t>.</w:t>
      </w:r>
    </w:p>
    <w:p w14:paraId="69DB08D4" w14:textId="77777777" w:rsidR="00E51D22" w:rsidRDefault="00E51D22" w:rsidP="009B1AB1">
      <w:pPr>
        <w:spacing w:after="0" w:line="240" w:lineRule="auto"/>
        <w:rPr>
          <w:rFonts w:ascii="Century Gothic" w:hAnsi="Century Gothic"/>
          <w:szCs w:val="20"/>
        </w:rPr>
      </w:pPr>
    </w:p>
    <w:p w14:paraId="7F8DE697" w14:textId="50C5432B" w:rsidR="00E51D22" w:rsidRP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 xml:space="preserve">-   </w:t>
      </w:r>
      <w:proofErr w:type="gramStart"/>
      <w:r w:rsidRPr="00E51D22">
        <w:rPr>
          <w:rFonts w:ascii="Century Gothic" w:hAnsi="Century Gothic"/>
          <w:szCs w:val="20"/>
        </w:rPr>
        <w:t>Responsable</w:t>
      </w:r>
      <w:proofErr w:type="gramEnd"/>
      <w:r w:rsidRPr="00E51D22">
        <w:rPr>
          <w:rFonts w:ascii="Century Gothic" w:hAnsi="Century Gothic"/>
          <w:szCs w:val="20"/>
        </w:rPr>
        <w:t xml:space="preserve"> del desarrollo en el sector eólico y energético con clientes </w:t>
      </w:r>
      <w:r>
        <w:rPr>
          <w:rFonts w:ascii="Century Gothic" w:hAnsi="Century Gothic"/>
          <w:szCs w:val="20"/>
        </w:rPr>
        <w:t xml:space="preserve">     </w:t>
      </w:r>
      <w:r w:rsidRPr="00E51D22">
        <w:rPr>
          <w:rFonts w:ascii="Century Gothic" w:hAnsi="Century Gothic"/>
          <w:szCs w:val="20"/>
        </w:rPr>
        <w:t>estratégicos:</w:t>
      </w:r>
    </w:p>
    <w:p w14:paraId="01D4349C" w14:textId="54F574C8" w:rsidR="00E51D22" w:rsidRPr="00E51D22" w:rsidRDefault="00E51D22" w:rsidP="00E51D22">
      <w:pPr>
        <w:pStyle w:val="Prrafodelista"/>
        <w:numPr>
          <w:ilvl w:val="0"/>
          <w:numId w:val="3"/>
        </w:numPr>
        <w:spacing w:after="0" w:line="240" w:lineRule="auto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>Siemens-Gamesa: Europa, India, China y USA</w:t>
      </w:r>
    </w:p>
    <w:p w14:paraId="44F2F18E" w14:textId="2C1B924E" w:rsidR="00E51D22" w:rsidRPr="00E51D22" w:rsidRDefault="00E51D22" w:rsidP="00E51D22">
      <w:pPr>
        <w:pStyle w:val="Prrafodelista"/>
        <w:numPr>
          <w:ilvl w:val="0"/>
          <w:numId w:val="3"/>
        </w:numPr>
        <w:spacing w:after="0" w:line="240" w:lineRule="auto"/>
        <w:rPr>
          <w:rFonts w:ascii="Century Gothic" w:hAnsi="Century Gothic"/>
          <w:szCs w:val="20"/>
        </w:rPr>
      </w:pPr>
      <w:proofErr w:type="spellStart"/>
      <w:r w:rsidRPr="00E51D22">
        <w:rPr>
          <w:rFonts w:ascii="Century Gothic" w:hAnsi="Century Gothic"/>
          <w:szCs w:val="20"/>
        </w:rPr>
        <w:t>Nordex</w:t>
      </w:r>
      <w:proofErr w:type="spellEnd"/>
      <w:r w:rsidRPr="00E51D22">
        <w:rPr>
          <w:rFonts w:ascii="Century Gothic" w:hAnsi="Century Gothic"/>
          <w:szCs w:val="20"/>
        </w:rPr>
        <w:t>/Acciona: Europa, Usa, México.</w:t>
      </w:r>
    </w:p>
    <w:p w14:paraId="3729A6DC" w14:textId="53339B06" w:rsidR="00E51D22" w:rsidRPr="00E51D22" w:rsidRDefault="00E51D22" w:rsidP="00E51D22">
      <w:pPr>
        <w:pStyle w:val="Prrafodelista"/>
        <w:numPr>
          <w:ilvl w:val="0"/>
          <w:numId w:val="3"/>
        </w:numPr>
        <w:spacing w:after="0" w:line="240" w:lineRule="auto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>General Electric: Europa, Brasil y USA</w:t>
      </w:r>
    </w:p>
    <w:p w14:paraId="53F32155" w14:textId="72DB860B" w:rsidR="00E51D22" w:rsidRPr="00E51D22" w:rsidRDefault="00E51D22" w:rsidP="00E51D22">
      <w:pPr>
        <w:pStyle w:val="Prrafodelista"/>
        <w:numPr>
          <w:ilvl w:val="0"/>
          <w:numId w:val="3"/>
        </w:numPr>
        <w:spacing w:after="0" w:line="240" w:lineRule="auto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 xml:space="preserve">Hitachi </w:t>
      </w:r>
      <w:proofErr w:type="spellStart"/>
      <w:r w:rsidRPr="00E51D22">
        <w:rPr>
          <w:rFonts w:ascii="Century Gothic" w:hAnsi="Century Gothic"/>
          <w:szCs w:val="20"/>
        </w:rPr>
        <w:t>Zoosen</w:t>
      </w:r>
      <w:proofErr w:type="spellEnd"/>
      <w:r w:rsidRPr="00E51D22">
        <w:rPr>
          <w:rFonts w:ascii="Century Gothic" w:hAnsi="Century Gothic"/>
          <w:szCs w:val="20"/>
        </w:rPr>
        <w:t xml:space="preserve"> Innova: Europa y Latinoamérica</w:t>
      </w:r>
    </w:p>
    <w:p w14:paraId="3152AACC" w14:textId="77777777" w:rsidR="00E51D22" w:rsidRP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</w:p>
    <w:p w14:paraId="4B6F23AF" w14:textId="77777777" w:rsidR="00E51D22" w:rsidRP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>- Dirección, búsqueda y gestión de grandes cuentas a nivel nacional e internacional</w:t>
      </w:r>
    </w:p>
    <w:p w14:paraId="01B8C6AC" w14:textId="77777777" w:rsidR="00E51D22" w:rsidRP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 xml:space="preserve">- Coordinación, dirección y motivación de equipos comerciales </w:t>
      </w:r>
    </w:p>
    <w:p w14:paraId="28AA5CA6" w14:textId="77777777" w:rsidR="00E51D22" w:rsidRP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>- Gestión de proveedores nacionales e internacionales para nuevos componentes</w:t>
      </w:r>
    </w:p>
    <w:p w14:paraId="2AB10D92" w14:textId="77777777" w:rsidR="00E51D22" w:rsidRP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>- Desarrollo de planes estratégicos comercial/marketing</w:t>
      </w:r>
    </w:p>
    <w:p w14:paraId="65626C88" w14:textId="77777777" w:rsidR="00E51D22" w:rsidRP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>- Dirección de nuevas inversiones, diseño de nuevos productos.</w:t>
      </w:r>
    </w:p>
    <w:p w14:paraId="0BEA9D16" w14:textId="77777777" w:rsidR="00E51D22" w:rsidRP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>- Negociación en tratamiento de conflictos con clientes internos y externos</w:t>
      </w:r>
    </w:p>
    <w:p w14:paraId="6286B5AA" w14:textId="42991C40" w:rsidR="001B1E1B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>- Adjunto a Gerencia: Coordinador de diferentes áreas de la compañía como compras, recursos humanos, ingeniería, producción, montajes</w:t>
      </w:r>
      <w:r w:rsidR="009B1AB1" w:rsidRPr="009B1AB1">
        <w:rPr>
          <w:rFonts w:ascii="Century Gothic" w:hAnsi="Century Gothic"/>
          <w:szCs w:val="20"/>
        </w:rPr>
        <w:tab/>
      </w:r>
    </w:p>
    <w:p w14:paraId="37ACA32B" w14:textId="77777777" w:rsidR="001B1E1B" w:rsidRDefault="001B1E1B" w:rsidP="009B1AB1">
      <w:pPr>
        <w:spacing w:after="0" w:line="240" w:lineRule="auto"/>
        <w:rPr>
          <w:rFonts w:ascii="Century Gothic" w:hAnsi="Century Gothic"/>
          <w:szCs w:val="20"/>
        </w:rPr>
      </w:pPr>
    </w:p>
    <w:p w14:paraId="13F813A2" w14:textId="77777777" w:rsidR="001B1E1B" w:rsidRPr="009B1AB1" w:rsidRDefault="001B1E1B" w:rsidP="001B1E1B">
      <w:pPr>
        <w:spacing w:after="0" w:line="240" w:lineRule="auto"/>
        <w:rPr>
          <w:rFonts w:ascii="Century Gothic" w:hAnsi="Century Gothic"/>
          <w:szCs w:val="20"/>
        </w:rPr>
      </w:pPr>
    </w:p>
    <w:p w14:paraId="08FDA9F6" w14:textId="5ADB0292" w:rsidR="009B1AB1" w:rsidRDefault="001B1E1B" w:rsidP="009B1AB1">
      <w:pPr>
        <w:spacing w:after="0" w:line="240" w:lineRule="auto"/>
        <w:rPr>
          <w:rFonts w:ascii="Century Gothic" w:hAnsi="Century Gothic"/>
          <w:szCs w:val="20"/>
        </w:rPr>
      </w:pPr>
      <w:r w:rsidRPr="001B1E1B">
        <w:rPr>
          <w:rFonts w:ascii="Century Gothic" w:hAnsi="Century Gothic"/>
          <w:szCs w:val="20"/>
        </w:rPr>
        <w:t xml:space="preserve">01/03 – 03/09 - Talleres Amenabar, S.A.  Jefe Ventas España y Portugal  </w:t>
      </w:r>
    </w:p>
    <w:p w14:paraId="1EFE818B" w14:textId="77777777" w:rsidR="00E51D22" w:rsidRDefault="00E51D22" w:rsidP="009B1AB1">
      <w:pPr>
        <w:spacing w:after="0" w:line="240" w:lineRule="auto"/>
        <w:rPr>
          <w:rFonts w:ascii="Century Gothic" w:hAnsi="Century Gothic"/>
          <w:szCs w:val="20"/>
        </w:rPr>
      </w:pPr>
    </w:p>
    <w:p w14:paraId="570247D1" w14:textId="77777777" w:rsidR="00E51D22" w:rsidRP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lastRenderedPageBreak/>
        <w:t>-   Responsable de Grandes Cuentas en el canal tradicional de suministro industrial</w:t>
      </w:r>
    </w:p>
    <w:p w14:paraId="0D8A1052" w14:textId="77777777" w:rsidR="00E51D22" w:rsidRP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>-   Dirección, coordinación de 20 agentes comerciales en la península ibérica</w:t>
      </w:r>
    </w:p>
    <w:p w14:paraId="04A0C2C7" w14:textId="77777777" w:rsidR="00E51D22" w:rsidRP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>-   Desarrollo del plan comercial y de marketing</w:t>
      </w:r>
    </w:p>
    <w:p w14:paraId="2D0F57E0" w14:textId="265D0D7C" w:rsidR="00E51D22" w:rsidRDefault="00E51D22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>-   Organización de convenciones zonales y nacionales</w:t>
      </w:r>
    </w:p>
    <w:p w14:paraId="74D56E19" w14:textId="77777777" w:rsidR="001B1E1B" w:rsidRDefault="001B1E1B" w:rsidP="009B1AB1">
      <w:pPr>
        <w:spacing w:after="0" w:line="240" w:lineRule="auto"/>
        <w:rPr>
          <w:rFonts w:ascii="Century Gothic" w:hAnsi="Century Gothic"/>
          <w:szCs w:val="20"/>
        </w:rPr>
      </w:pPr>
    </w:p>
    <w:p w14:paraId="75F15D89" w14:textId="3B440BC7" w:rsidR="00E51D22" w:rsidRDefault="001B1E1B" w:rsidP="009B1AB1">
      <w:pPr>
        <w:spacing w:after="0" w:line="240" w:lineRule="auto"/>
        <w:rPr>
          <w:rFonts w:ascii="Century Gothic" w:hAnsi="Century Gothic"/>
          <w:szCs w:val="20"/>
        </w:rPr>
      </w:pPr>
      <w:r w:rsidRPr="001B1E1B">
        <w:rPr>
          <w:rFonts w:ascii="Century Gothic" w:hAnsi="Century Gothic"/>
          <w:szCs w:val="20"/>
        </w:rPr>
        <w:t xml:space="preserve">01/01 – 12/02 - </w:t>
      </w:r>
      <w:proofErr w:type="spellStart"/>
      <w:r w:rsidRPr="001B1E1B">
        <w:rPr>
          <w:rFonts w:ascii="Century Gothic" w:hAnsi="Century Gothic"/>
          <w:szCs w:val="20"/>
        </w:rPr>
        <w:t>Eguiasa</w:t>
      </w:r>
      <w:proofErr w:type="spellEnd"/>
      <w:r>
        <w:rPr>
          <w:rFonts w:ascii="Century Gothic" w:hAnsi="Century Gothic"/>
          <w:szCs w:val="20"/>
        </w:rPr>
        <w:t>.</w:t>
      </w:r>
      <w:r w:rsidRPr="001B1E1B">
        <w:rPr>
          <w:rFonts w:ascii="Century Gothic" w:hAnsi="Century Gothic"/>
          <w:szCs w:val="20"/>
        </w:rPr>
        <w:t xml:space="preserve">  </w:t>
      </w:r>
    </w:p>
    <w:p w14:paraId="3C84B71F" w14:textId="77777777" w:rsidR="00E51D22" w:rsidRDefault="00E51D22" w:rsidP="009B1AB1">
      <w:pPr>
        <w:spacing w:after="0" w:line="240" w:lineRule="auto"/>
        <w:rPr>
          <w:rFonts w:ascii="Century Gothic" w:hAnsi="Century Gothic"/>
          <w:szCs w:val="20"/>
        </w:rPr>
      </w:pPr>
    </w:p>
    <w:p w14:paraId="2FDCF79A" w14:textId="13A21EF6" w:rsidR="001B1E1B" w:rsidRPr="00E51D22" w:rsidRDefault="001B1E1B" w:rsidP="00E51D22">
      <w:pPr>
        <w:pStyle w:val="Prrafodelista"/>
        <w:numPr>
          <w:ilvl w:val="0"/>
          <w:numId w:val="2"/>
        </w:numPr>
        <w:spacing w:after="0" w:line="240" w:lineRule="auto"/>
        <w:rPr>
          <w:rFonts w:ascii="Century Gothic" w:hAnsi="Century Gothic"/>
          <w:szCs w:val="20"/>
        </w:rPr>
      </w:pPr>
      <w:r w:rsidRPr="00E51D22">
        <w:rPr>
          <w:rFonts w:ascii="Century Gothic" w:hAnsi="Century Gothic"/>
          <w:szCs w:val="20"/>
        </w:rPr>
        <w:t xml:space="preserve">Responsable de Grandes Cuentas en la provincia de </w:t>
      </w:r>
      <w:r w:rsidR="00E51D22">
        <w:rPr>
          <w:rFonts w:ascii="Century Gothic" w:hAnsi="Century Gothic"/>
          <w:szCs w:val="20"/>
        </w:rPr>
        <w:t>Á</w:t>
      </w:r>
      <w:r w:rsidRPr="00E51D22">
        <w:rPr>
          <w:rFonts w:ascii="Century Gothic" w:hAnsi="Century Gothic"/>
          <w:szCs w:val="20"/>
        </w:rPr>
        <w:t>lava</w:t>
      </w:r>
    </w:p>
    <w:p w14:paraId="310F627D" w14:textId="77777777" w:rsidR="001B1E1B" w:rsidRPr="009B1AB1" w:rsidRDefault="001B1E1B" w:rsidP="00E51D22">
      <w:pPr>
        <w:spacing w:after="0" w:line="240" w:lineRule="auto"/>
        <w:ind w:left="708"/>
        <w:rPr>
          <w:rFonts w:ascii="Century Gothic" w:hAnsi="Century Gothic"/>
          <w:szCs w:val="20"/>
        </w:rPr>
      </w:pPr>
    </w:p>
    <w:p w14:paraId="2513101E" w14:textId="0C6B3082" w:rsidR="001B1E1B" w:rsidRDefault="001B1E1B" w:rsidP="001B1E1B">
      <w:pPr>
        <w:spacing w:after="0" w:line="240" w:lineRule="auto"/>
        <w:rPr>
          <w:rFonts w:ascii="Century Gothic" w:hAnsi="Century Gothic"/>
          <w:szCs w:val="20"/>
        </w:rPr>
      </w:pPr>
      <w:r w:rsidRPr="001B1E1B">
        <w:rPr>
          <w:rFonts w:ascii="Century Gothic" w:hAnsi="Century Gothic"/>
          <w:szCs w:val="20"/>
        </w:rPr>
        <w:t xml:space="preserve">01/97 – 12/02 - </w:t>
      </w:r>
      <w:proofErr w:type="spellStart"/>
      <w:r w:rsidRPr="001B1E1B">
        <w:rPr>
          <w:rFonts w:ascii="Century Gothic" w:hAnsi="Century Gothic"/>
          <w:szCs w:val="20"/>
        </w:rPr>
        <w:t>Amegon</w:t>
      </w:r>
      <w:proofErr w:type="spellEnd"/>
      <w:r w:rsidRPr="001B1E1B">
        <w:rPr>
          <w:rFonts w:ascii="Century Gothic" w:hAnsi="Century Gothic"/>
          <w:szCs w:val="20"/>
        </w:rPr>
        <w:t xml:space="preserve"> </w:t>
      </w:r>
      <w:proofErr w:type="spellStart"/>
      <w:r w:rsidRPr="001B1E1B">
        <w:rPr>
          <w:rFonts w:ascii="Century Gothic" w:hAnsi="Century Gothic"/>
          <w:szCs w:val="20"/>
        </w:rPr>
        <w:t>Computer</w:t>
      </w:r>
      <w:proofErr w:type="spellEnd"/>
    </w:p>
    <w:p w14:paraId="2011A612" w14:textId="77777777" w:rsidR="001B1E1B" w:rsidRDefault="001B1E1B" w:rsidP="001B1E1B">
      <w:pPr>
        <w:spacing w:after="0" w:line="240" w:lineRule="auto"/>
        <w:rPr>
          <w:rFonts w:ascii="Century Gothic" w:hAnsi="Century Gothic"/>
          <w:szCs w:val="20"/>
        </w:rPr>
      </w:pPr>
    </w:p>
    <w:p w14:paraId="03EFC943" w14:textId="517588EF" w:rsidR="001B1E1B" w:rsidRPr="001B1E1B" w:rsidRDefault="001B1E1B" w:rsidP="001B1E1B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1B1E1B">
        <w:rPr>
          <w:rFonts w:ascii="Century Gothic" w:hAnsi="Century Gothic"/>
          <w:szCs w:val="20"/>
        </w:rPr>
        <w:t xml:space="preserve">-   Socio mayoritario </w:t>
      </w:r>
    </w:p>
    <w:p w14:paraId="2108D3FA" w14:textId="77777777" w:rsidR="001B1E1B" w:rsidRPr="001B1E1B" w:rsidRDefault="001B1E1B" w:rsidP="001B1E1B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1B1E1B">
        <w:rPr>
          <w:rFonts w:ascii="Century Gothic" w:hAnsi="Century Gothic"/>
          <w:szCs w:val="20"/>
        </w:rPr>
        <w:t>-   Responsable de gestión comercial</w:t>
      </w:r>
    </w:p>
    <w:p w14:paraId="066DF852" w14:textId="6AB8DFFB" w:rsidR="009B1AB1" w:rsidRPr="009B1AB1" w:rsidRDefault="001B1E1B" w:rsidP="001B1E1B">
      <w:pPr>
        <w:spacing w:after="0" w:line="240" w:lineRule="auto"/>
        <w:ind w:left="708"/>
        <w:rPr>
          <w:rFonts w:ascii="Century Gothic" w:hAnsi="Century Gothic"/>
          <w:szCs w:val="20"/>
        </w:rPr>
      </w:pPr>
      <w:r w:rsidRPr="001B1E1B">
        <w:rPr>
          <w:rFonts w:ascii="Century Gothic" w:hAnsi="Century Gothic"/>
          <w:szCs w:val="20"/>
        </w:rPr>
        <w:t>-   Responsable de compras</w:t>
      </w:r>
    </w:p>
    <w:p w14:paraId="43DC0CDF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6BE6B1DB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490C61CA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7B104BF6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3B3F0471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7B9A486D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68D97495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795A630C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1B96CB48" w14:textId="77777777" w:rsidR="003B3C02" w:rsidRDefault="003B3C02">
      <w:pPr>
        <w:rPr>
          <w:sz w:val="30"/>
          <w:szCs w:val="30"/>
        </w:rPr>
      </w:pPr>
    </w:p>
    <w:p w14:paraId="03014FD1" w14:textId="77777777" w:rsidR="003B3C02" w:rsidRDefault="003B3C02">
      <w:pPr>
        <w:rPr>
          <w:sz w:val="30"/>
          <w:szCs w:val="30"/>
        </w:rPr>
      </w:pPr>
    </w:p>
    <w:p w14:paraId="645FC36A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48D8A615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3A6845AD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19A3E9DC" w14:textId="58845B93" w:rsidR="003B3C02" w:rsidRPr="0072100C" w:rsidRDefault="003B3C02" w:rsidP="00466B52">
      <w:pPr>
        <w:tabs>
          <w:tab w:val="left" w:pos="3828"/>
          <w:tab w:val="left" w:pos="7230"/>
        </w:tabs>
        <w:spacing w:after="0" w:line="240" w:lineRule="atLeast"/>
        <w:rPr>
          <w:rFonts w:ascii="Roboto" w:hAnsi="Roboto"/>
          <w:sz w:val="16"/>
          <w:szCs w:val="16"/>
          <w:lang w:val="en-US"/>
        </w:rPr>
      </w:pPr>
      <w:r w:rsidRPr="0072100C">
        <w:rPr>
          <w:rFonts w:ascii="Roboto" w:hAnsi="Roboto"/>
          <w:sz w:val="16"/>
          <w:szCs w:val="16"/>
          <w:lang w:val="en-US"/>
        </w:rPr>
        <w:tab/>
      </w:r>
    </w:p>
    <w:sectPr w:rsidR="003B3C02" w:rsidRPr="0072100C" w:rsidSect="0072100C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91BFC"/>
    <w:multiLevelType w:val="hybridMultilevel"/>
    <w:tmpl w:val="DF485704"/>
    <w:lvl w:ilvl="0" w:tplc="73D664C2">
      <w:start w:val="202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B3953"/>
    <w:multiLevelType w:val="hybridMultilevel"/>
    <w:tmpl w:val="61A2DEAE"/>
    <w:lvl w:ilvl="0" w:tplc="82184E32">
      <w:start w:val="2022"/>
      <w:numFmt w:val="bullet"/>
      <w:lvlText w:val="-"/>
      <w:lvlJc w:val="left"/>
      <w:pPr>
        <w:ind w:left="1068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921139"/>
    <w:multiLevelType w:val="hybridMultilevel"/>
    <w:tmpl w:val="D792A38C"/>
    <w:lvl w:ilvl="0" w:tplc="82184E32">
      <w:start w:val="2022"/>
      <w:numFmt w:val="bullet"/>
      <w:lvlText w:val="-"/>
      <w:lvlJc w:val="left"/>
      <w:pPr>
        <w:ind w:left="2484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B1"/>
    <w:rsid w:val="001B1E1B"/>
    <w:rsid w:val="003B3C02"/>
    <w:rsid w:val="003F6C3E"/>
    <w:rsid w:val="00466B52"/>
    <w:rsid w:val="004731CB"/>
    <w:rsid w:val="00602698"/>
    <w:rsid w:val="006E1D7A"/>
    <w:rsid w:val="0071165A"/>
    <w:rsid w:val="0072100C"/>
    <w:rsid w:val="00777488"/>
    <w:rsid w:val="007A7589"/>
    <w:rsid w:val="007B5A81"/>
    <w:rsid w:val="007D1AB8"/>
    <w:rsid w:val="008D0710"/>
    <w:rsid w:val="009426CA"/>
    <w:rsid w:val="009B1AB1"/>
    <w:rsid w:val="00A84CE9"/>
    <w:rsid w:val="00AC0437"/>
    <w:rsid w:val="00AE5750"/>
    <w:rsid w:val="00B06678"/>
    <w:rsid w:val="00B1177D"/>
    <w:rsid w:val="00B92AF8"/>
    <w:rsid w:val="00BE433C"/>
    <w:rsid w:val="00CE5EFA"/>
    <w:rsid w:val="00E51D22"/>
    <w:rsid w:val="00E6016F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A0FD"/>
  <w15:docId w15:val="{4E024253-658A-4FBA-9064-1820D378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B1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1A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B1A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B1A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E5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jpg@01D824A5.0CBBFD0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antamaria\OneDrive%20-%20Alava%20Agencia%20de%20Desarrollo%20S.A\TRANSPARENCIA\Plantilla%20Car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66F3AF179E3B46882857C5F328E2B5" ma:contentTypeVersion="13" ma:contentTypeDescription="Crear nuevo documento." ma:contentTypeScope="" ma:versionID="72ed572380e8e02da0608913135bb9ac">
  <xsd:schema xmlns:xsd="http://www.w3.org/2001/XMLSchema" xmlns:xs="http://www.w3.org/2001/XMLSchema" xmlns:p="http://schemas.microsoft.com/office/2006/metadata/properties" xmlns:ns3="0290e765-33bf-487e-bd69-e0f6ee24b222" xmlns:ns4="375c71a8-0ee7-4894-8a0f-d13e6e580c58" targetNamespace="http://schemas.microsoft.com/office/2006/metadata/properties" ma:root="true" ma:fieldsID="0daed8cc7445e8ec7b0868e744b3d971" ns3:_="" ns4:_="">
    <xsd:import namespace="0290e765-33bf-487e-bd69-e0f6ee24b222"/>
    <xsd:import namespace="375c71a8-0ee7-4894-8a0f-d13e6e580c5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0e765-33bf-487e-bd69-e0f6ee24b22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c71a8-0ee7-4894-8a0f-d13e6e580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DCBB48-84AD-4D7C-A147-DB05AD2B37E4}">
  <ds:schemaRefs>
    <ds:schemaRef ds:uri="http://schemas.microsoft.com/office/infopath/2007/PartnerControls"/>
    <ds:schemaRef ds:uri="375c71a8-0ee7-4894-8a0f-d13e6e580c58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0290e765-33bf-487e-bd69-e0f6ee24b222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136CE44-236B-4BDE-968F-B4B3E2CD56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23C1F1-C114-43AE-9ADD-6BFD79758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0e765-33bf-487e-bd69-e0f6ee24b222"/>
    <ds:schemaRef ds:uri="375c71a8-0ee7-4894-8a0f-d13e6e58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8571CE-0C32-4FC1-8683-BAB03A4BF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Carta.dotx</Template>
  <TotalTime>24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Santamaría Aranzabal, Roman</dc:creator>
  <cp:lastModifiedBy>Urien Salterain, Karoline</cp:lastModifiedBy>
  <cp:revision>8</cp:revision>
  <cp:lastPrinted>2020-07-24T07:54:00Z</cp:lastPrinted>
  <dcterms:created xsi:type="dcterms:W3CDTF">2022-02-18T09:46:00Z</dcterms:created>
  <dcterms:modified xsi:type="dcterms:W3CDTF">2022-02-18T11:09:00Z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0x0101002066F3AF179E3B46882857C5F328E2B5</vt:lpwstr>
  </property>
</Properties>
</file>