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0DE6" w14:textId="65A069AC" w:rsidR="00980C87" w:rsidRPr="006C7954" w:rsidRDefault="00A46F6E" w:rsidP="006C7954">
      <w:pPr>
        <w:pStyle w:val="Default"/>
        <w:rPr>
          <w:rFonts w:asciiTheme="minorHAnsi" w:hAnsiTheme="minorHAnsi" w:cstheme="minorHAnsi"/>
        </w:rPr>
      </w:pPr>
      <w:r w:rsidRPr="006C795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0BF41392" wp14:editId="4E5C4F5B">
            <wp:simplePos x="0" y="0"/>
            <wp:positionH relativeFrom="margin">
              <wp:posOffset>285750</wp:posOffset>
            </wp:positionH>
            <wp:positionV relativeFrom="paragraph">
              <wp:posOffset>9525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8E3674" w14:textId="5602D49C" w:rsidR="003C13B1" w:rsidRPr="006C7954" w:rsidRDefault="006C7954">
      <w:pPr>
        <w:rPr>
          <w:rFonts w:cstheme="minorHAnsi"/>
          <w:sz w:val="24"/>
          <w:szCs w:val="24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23C7E9A5" wp14:editId="69E79FD3">
            <wp:simplePos x="0" y="0"/>
            <wp:positionH relativeFrom="column">
              <wp:posOffset>4124960</wp:posOffset>
            </wp:positionH>
            <wp:positionV relativeFrom="paragraph">
              <wp:posOffset>10795</wp:posOffset>
            </wp:positionV>
            <wp:extent cx="1082675" cy="314325"/>
            <wp:effectExtent l="0" t="0" r="0" b="9525"/>
            <wp:wrapTight wrapText="bothSides">
              <wp:wrapPolygon edited="0">
                <wp:start x="11402" y="0"/>
                <wp:lineTo x="380" y="2618"/>
                <wp:lineTo x="380" y="19636"/>
                <wp:lineTo x="10642" y="20945"/>
                <wp:lineTo x="12162" y="20945"/>
                <wp:lineTo x="20523" y="19636"/>
                <wp:lineTo x="20523" y="5236"/>
                <wp:lineTo x="12922" y="0"/>
                <wp:lineTo x="11402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4DD76A" w14:textId="77777777" w:rsidR="006C7954" w:rsidRPr="006C7954" w:rsidRDefault="006C7954" w:rsidP="006C795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F36223E" w14:textId="77777777" w:rsidR="006C7954" w:rsidRDefault="006C7954" w:rsidP="006C79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  <w:r w:rsidRPr="006C7954">
        <w:rPr>
          <w:rFonts w:cstheme="minorHAnsi"/>
          <w:b/>
          <w:bCs/>
          <w:color w:val="000000"/>
          <w:sz w:val="36"/>
          <w:szCs w:val="36"/>
        </w:rPr>
        <w:t xml:space="preserve"> </w:t>
      </w:r>
    </w:p>
    <w:p w14:paraId="454DAB4A" w14:textId="3FEFD7C9" w:rsidR="006C7954" w:rsidRDefault="006C7954" w:rsidP="006C7954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bCs/>
          <w:color w:val="000000"/>
          <w:sz w:val="36"/>
          <w:szCs w:val="36"/>
        </w:rPr>
      </w:pPr>
      <w:r w:rsidRPr="006C7954">
        <w:rPr>
          <w:rFonts w:cstheme="minorHAnsi"/>
          <w:b/>
          <w:bCs/>
          <w:color w:val="000000"/>
          <w:sz w:val="36"/>
          <w:szCs w:val="36"/>
        </w:rPr>
        <w:t>Funciones</w:t>
      </w:r>
      <w:r>
        <w:rPr>
          <w:rFonts w:cstheme="minorHAnsi"/>
          <w:b/>
          <w:bCs/>
          <w:color w:val="000000"/>
          <w:sz w:val="36"/>
          <w:szCs w:val="36"/>
        </w:rPr>
        <w:t xml:space="preserve">: </w:t>
      </w:r>
      <w:r w:rsidRPr="006C7954">
        <w:rPr>
          <w:rFonts w:cstheme="minorHAnsi"/>
          <w:b/>
          <w:bCs/>
          <w:color w:val="000000"/>
          <w:sz w:val="36"/>
          <w:szCs w:val="36"/>
        </w:rPr>
        <w:t xml:space="preserve"> </w:t>
      </w:r>
    </w:p>
    <w:p w14:paraId="4F88AF58" w14:textId="77777777" w:rsidR="006C7954" w:rsidRPr="006C7954" w:rsidRDefault="006C7954" w:rsidP="006C79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</w:p>
    <w:p w14:paraId="4FB10F0C" w14:textId="18998DB7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La lucha contra el fuego en caso de siniestro u otras situaciones de emergencia, socorriendo las vidas humanas con carácter prioritario y protegiendo el patrimonio colectivo e individual. </w:t>
      </w:r>
    </w:p>
    <w:p w14:paraId="569B2D6E" w14:textId="40E55B8E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El salvamento, en los casos en que sea competencia del Territorio Histórico de Álava. </w:t>
      </w:r>
    </w:p>
    <w:p w14:paraId="1A2AA849" w14:textId="36954149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La elaboración de los programas y protocolos de actuación del servicio en cada caso. </w:t>
      </w:r>
    </w:p>
    <w:p w14:paraId="7186AB65" w14:textId="04559834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El estudio e investigación de las técnicas, instalaciones, procedimientos y sistemas de prevención y protección contra incendios. </w:t>
      </w:r>
    </w:p>
    <w:p w14:paraId="566A2858" w14:textId="79B982D4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El diseño, organización y participación en las campañas de concienciación y divulgación a fin de incrementar el conocimiento de la ciudadanía sobre las formas de actuación en casos de siniestro o emergencia y de la normativa y requisitos en el caso de interesados </w:t>
      </w:r>
      <w:r w:rsidRPr="006C7954">
        <w:rPr>
          <w:rFonts w:cstheme="minorHAnsi"/>
          <w:color w:val="000000"/>
          <w:sz w:val="24"/>
          <w:szCs w:val="24"/>
        </w:rPr>
        <w:t>debido a</w:t>
      </w:r>
      <w:r w:rsidRPr="006C7954">
        <w:rPr>
          <w:rFonts w:cstheme="minorHAnsi"/>
          <w:color w:val="000000"/>
          <w:sz w:val="24"/>
          <w:szCs w:val="24"/>
        </w:rPr>
        <w:t xml:space="preserve"> su actividad u otras condiciones particulares, así como la colaboración en campañas más generales de protección civil. </w:t>
      </w:r>
    </w:p>
    <w:p w14:paraId="419A8C1D" w14:textId="0E2E716A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En los casos previstos en el ordenamiento jurídico, previa encomienda o acuerdos de colaboración, la participación en materia de inspección e informe previo al otorgamiento de licencias en relación con el cumplimiento de la normativa de autoprotección contra incendios. </w:t>
      </w:r>
    </w:p>
    <w:p w14:paraId="60FE0DB3" w14:textId="548BBF96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Colaboración con el Departamento competente por razón de la materia en el desarrollo, mejora y revisión mediante las aportaciones obtenidas de la práctica profesional y de la experiencia, de los planes de protección civil y de las tácticas operativas para la identificación, evaluación, actuación y movilización de recursos en función del tipo de emergencia de que se trate. </w:t>
      </w:r>
    </w:p>
    <w:p w14:paraId="2630C274" w14:textId="0A580846" w:rsidR="006C7954" w:rsidRPr="006C7954" w:rsidRDefault="006C7954" w:rsidP="006C7954">
      <w:pPr>
        <w:pStyle w:val="Prrafodelista"/>
        <w:numPr>
          <w:ilvl w:val="0"/>
          <w:numId w:val="17"/>
        </w:numPr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La intervención en cualquier situación de emergencia cuando sea requerido </w:t>
      </w:r>
      <w:r w:rsidRPr="006C7954">
        <w:rPr>
          <w:rFonts w:cstheme="minorHAnsi"/>
          <w:color w:val="000000"/>
          <w:sz w:val="24"/>
          <w:szCs w:val="24"/>
        </w:rPr>
        <w:t>debido a</w:t>
      </w:r>
      <w:r w:rsidRPr="006C7954">
        <w:rPr>
          <w:rFonts w:cstheme="minorHAnsi"/>
          <w:color w:val="000000"/>
          <w:sz w:val="24"/>
          <w:szCs w:val="24"/>
        </w:rPr>
        <w:t xml:space="preserve"> la específica capacitación o experiencia de los miembros del servicio o la adecuación de los medios materiales disponibles.</w:t>
      </w:r>
    </w:p>
    <w:p w14:paraId="75BFC3D4" w14:textId="77777777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La investigación, a requerimiento de la autoridad competente, de las causas, evaluación de las consecuencias y daños ocasionados por un siniestro. </w:t>
      </w:r>
    </w:p>
    <w:p w14:paraId="58C89CBE" w14:textId="6265DD7E" w:rsidR="006C7954" w:rsidRPr="006C7954" w:rsidRDefault="006C7954" w:rsidP="006C79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 xml:space="preserve">Las relacionadas con el desarrollo y mantenimiento de las nuevas tecnologías aplicadas al campo de la Prevención y Extinción de Incendios y Salvamento y la Protección Civil. </w:t>
      </w:r>
    </w:p>
    <w:p w14:paraId="3B686BF4" w14:textId="08E09B0D" w:rsidR="006C7954" w:rsidRPr="006C7954" w:rsidRDefault="006C7954" w:rsidP="006C7954">
      <w:pPr>
        <w:pStyle w:val="Prrafodelista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6C7954">
        <w:rPr>
          <w:rFonts w:cstheme="minorHAnsi"/>
          <w:color w:val="000000"/>
          <w:sz w:val="24"/>
          <w:szCs w:val="24"/>
        </w:rPr>
        <w:t>Aquellas que de las que sea titular el Sector Público Foral en materia de Prevención y Extinción de Incendios y Salvamento y Protección Civil, y no estén expresamente atribuidas a otro Ente o Departamento Foral.</w:t>
      </w:r>
    </w:p>
    <w:sectPr w:rsidR="006C7954" w:rsidRPr="006C7954" w:rsidSect="00700ABC">
      <w:pgSz w:w="11906" w:h="17338"/>
      <w:pgMar w:top="1145" w:right="2148" w:bottom="1377" w:left="142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388D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F34B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DA6B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4F28F4"/>
    <w:multiLevelType w:val="hybridMultilevel"/>
    <w:tmpl w:val="83EA1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409AB"/>
    <w:multiLevelType w:val="hybridMultilevel"/>
    <w:tmpl w:val="57B42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24EA3"/>
    <w:multiLevelType w:val="hybridMultilevel"/>
    <w:tmpl w:val="F314DFFA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F749B"/>
    <w:multiLevelType w:val="hybridMultilevel"/>
    <w:tmpl w:val="B9C8A1B8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6676F"/>
    <w:multiLevelType w:val="hybridMultilevel"/>
    <w:tmpl w:val="BED4431C"/>
    <w:lvl w:ilvl="0" w:tplc="FFFFFFFF">
      <w:start w:val="1"/>
      <w:numFmt w:val="bullet"/>
      <w:lvlText w:val="•"/>
      <w:lvlJc w:val="left"/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1B01"/>
    <w:multiLevelType w:val="hybridMultilevel"/>
    <w:tmpl w:val="3378D05C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36519"/>
    <w:multiLevelType w:val="hybridMultilevel"/>
    <w:tmpl w:val="5860E26E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1170F"/>
    <w:multiLevelType w:val="hybridMultilevel"/>
    <w:tmpl w:val="92089FB2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70E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F760E20"/>
    <w:multiLevelType w:val="hybridMultilevel"/>
    <w:tmpl w:val="2990E81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642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FB1249A"/>
    <w:multiLevelType w:val="hybridMultilevel"/>
    <w:tmpl w:val="B792FBE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24C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8190B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2144500">
    <w:abstractNumId w:val="0"/>
  </w:num>
  <w:num w:numId="2" w16cid:durableId="211312708">
    <w:abstractNumId w:val="15"/>
  </w:num>
  <w:num w:numId="3" w16cid:durableId="1852984776">
    <w:abstractNumId w:val="1"/>
  </w:num>
  <w:num w:numId="4" w16cid:durableId="814220115">
    <w:abstractNumId w:val="16"/>
  </w:num>
  <w:num w:numId="5" w16cid:durableId="979580111">
    <w:abstractNumId w:val="11"/>
  </w:num>
  <w:num w:numId="6" w16cid:durableId="786005287">
    <w:abstractNumId w:val="2"/>
  </w:num>
  <w:num w:numId="7" w16cid:durableId="440343380">
    <w:abstractNumId w:val="13"/>
  </w:num>
  <w:num w:numId="8" w16cid:durableId="172114445">
    <w:abstractNumId w:val="3"/>
  </w:num>
  <w:num w:numId="9" w16cid:durableId="417561079">
    <w:abstractNumId w:val="6"/>
  </w:num>
  <w:num w:numId="10" w16cid:durableId="1050804511">
    <w:abstractNumId w:val="8"/>
  </w:num>
  <w:num w:numId="11" w16cid:durableId="753012687">
    <w:abstractNumId w:val="7"/>
  </w:num>
  <w:num w:numId="12" w16cid:durableId="605119692">
    <w:abstractNumId w:val="5"/>
  </w:num>
  <w:num w:numId="13" w16cid:durableId="616764712">
    <w:abstractNumId w:val="10"/>
  </w:num>
  <w:num w:numId="14" w16cid:durableId="764614322">
    <w:abstractNumId w:val="14"/>
  </w:num>
  <w:num w:numId="15" w16cid:durableId="642465997">
    <w:abstractNumId w:val="9"/>
  </w:num>
  <w:num w:numId="16" w16cid:durableId="548103493">
    <w:abstractNumId w:val="12"/>
  </w:num>
  <w:num w:numId="17" w16cid:durableId="1065762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87"/>
    <w:rsid w:val="003C13B1"/>
    <w:rsid w:val="006C7954"/>
    <w:rsid w:val="00980C87"/>
    <w:rsid w:val="00A46F6E"/>
    <w:rsid w:val="00E2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E0F618"/>
  <w15:chartTrackingRefBased/>
  <w15:docId w15:val="{4C9D2116-73DB-4F50-846C-3713E2AD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80C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80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3</cp:revision>
  <dcterms:created xsi:type="dcterms:W3CDTF">2023-02-28T11:23:00Z</dcterms:created>
  <dcterms:modified xsi:type="dcterms:W3CDTF">2023-02-28T11:27:00Z</dcterms:modified>
</cp:coreProperties>
</file>